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8C5F4" w14:textId="164A2FEE" w:rsidR="00D84463" w:rsidRDefault="004777A3" w:rsidP="00111FE1">
      <w:r w:rsidRPr="005C1A6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4E9E91" wp14:editId="625DB1B4">
                <wp:simplePos x="0" y="0"/>
                <wp:positionH relativeFrom="column">
                  <wp:posOffset>1028700</wp:posOffset>
                </wp:positionH>
                <wp:positionV relativeFrom="paragraph">
                  <wp:posOffset>311150</wp:posOffset>
                </wp:positionV>
                <wp:extent cx="5000625" cy="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0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DD4307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pt,24.5pt" to="474.75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 w:rsidR="00111FE1">
        <w:rPr>
          <w:noProof/>
        </w:rPr>
        <w:drawing>
          <wp:anchor distT="0" distB="0" distL="114300" distR="114300" simplePos="0" relativeHeight="251661312" behindDoc="0" locked="0" layoutInCell="1" allowOverlap="1" wp14:anchorId="408158AD" wp14:editId="1AE505A6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932180" cy="840105"/>
            <wp:effectExtent l="0" t="0" r="127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180" cy="840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4463">
        <w:rPr>
          <w:b/>
          <w:sz w:val="32"/>
          <w:szCs w:val="32"/>
        </w:rPr>
        <w:t>SECT</w:t>
      </w:r>
      <w:r w:rsidR="00DF0F83">
        <w:rPr>
          <w:b/>
          <w:sz w:val="32"/>
          <w:szCs w:val="32"/>
        </w:rPr>
        <w:t xml:space="preserve">ION </w:t>
      </w:r>
      <w:r w:rsidR="00F80A6F">
        <w:rPr>
          <w:b/>
          <w:sz w:val="32"/>
          <w:szCs w:val="32"/>
        </w:rPr>
        <w:t>I</w:t>
      </w:r>
      <w:r w:rsidR="00904EAB">
        <w:rPr>
          <w:b/>
          <w:sz w:val="32"/>
          <w:szCs w:val="32"/>
        </w:rPr>
        <w:t>I</w:t>
      </w:r>
      <w:r w:rsidR="00DF5E6E">
        <w:rPr>
          <w:b/>
          <w:sz w:val="32"/>
          <w:szCs w:val="32"/>
        </w:rPr>
        <w:t xml:space="preserve">: </w:t>
      </w:r>
      <w:r w:rsidR="00F80A6F">
        <w:rPr>
          <w:b/>
          <w:sz w:val="32"/>
          <w:szCs w:val="32"/>
        </w:rPr>
        <w:t>INSTRUCTION POLICY</w:t>
      </w:r>
      <w:r w:rsidR="006C4437">
        <w:rPr>
          <w:b/>
          <w:sz w:val="32"/>
          <w:szCs w:val="32"/>
        </w:rPr>
        <w:t xml:space="preserve"> </w:t>
      </w:r>
      <w:r w:rsidR="00C837D7">
        <w:rPr>
          <w:b/>
          <w:sz w:val="32"/>
          <w:szCs w:val="32"/>
        </w:rPr>
        <w:t>3280</w:t>
      </w:r>
    </w:p>
    <w:p w14:paraId="36EEF796" w14:textId="5EA74BE0" w:rsidR="00B06837" w:rsidRPr="00B06837" w:rsidRDefault="00B06837" w:rsidP="00111FE1">
      <w:pPr>
        <w:spacing w:after="0" w:line="240" w:lineRule="auto"/>
        <w:ind w:right="237"/>
        <w:rPr>
          <w:rFonts w:ascii="Arial" w:eastAsia="Arial" w:hAnsi="Arial" w:cs="Arial"/>
          <w:sz w:val="24"/>
          <w:szCs w:val="24"/>
        </w:rPr>
      </w:pPr>
      <w:r>
        <w:rPr>
          <w:sz w:val="32"/>
          <w:szCs w:val="32"/>
        </w:rPr>
        <w:t>Grade Level Promotion and Retention</w:t>
      </w:r>
      <w:r w:rsidR="005C1A64" w:rsidRPr="00904EAB">
        <w:rPr>
          <w:sz w:val="32"/>
          <w:szCs w:val="32"/>
        </w:rPr>
        <w:br w:type="textWrapping" w:clear="all"/>
      </w:r>
    </w:p>
    <w:p w14:paraId="128C96D0" w14:textId="77777777" w:rsidR="00123D9E" w:rsidRDefault="00123D9E" w:rsidP="004777A3">
      <w:pPr>
        <w:spacing w:line="480" w:lineRule="auto"/>
        <w:rPr>
          <w:rFonts w:eastAsia="Arial" w:cstheme="minorHAnsi"/>
          <w:sz w:val="24"/>
          <w:szCs w:val="24"/>
        </w:rPr>
      </w:pPr>
    </w:p>
    <w:p w14:paraId="5724D466" w14:textId="0674DDD1" w:rsidR="00017DFC" w:rsidRPr="004777A3" w:rsidRDefault="00111FE1" w:rsidP="004777A3">
      <w:pPr>
        <w:spacing w:line="480" w:lineRule="auto"/>
        <w:rPr>
          <w:rFonts w:cstheme="minorHAnsi"/>
          <w:sz w:val="24"/>
          <w:szCs w:val="24"/>
        </w:rPr>
      </w:pPr>
      <w:r w:rsidRPr="004777A3">
        <w:rPr>
          <w:rFonts w:eastAsia="Arial" w:cstheme="minorHAnsi"/>
          <w:sz w:val="24"/>
          <w:szCs w:val="24"/>
        </w:rPr>
        <w:t xml:space="preserve">Insight School of Oklahoma (ISOK) </w:t>
      </w:r>
      <w:bookmarkStart w:id="0" w:name="_Toc485392149"/>
      <w:r w:rsidR="007D01E6" w:rsidRPr="004777A3">
        <w:rPr>
          <w:rFonts w:cstheme="minorHAnsi"/>
          <w:sz w:val="24"/>
          <w:szCs w:val="24"/>
        </w:rPr>
        <w:t xml:space="preserve">starts with the expectation that most of our students who regularly attend school will be promoted to the next grade level by the end of the school year. Grade-level promotion is not based solely on percentages, numbers of lessons completed, or test scores. Rather, grade-level promotion is based on a more comprehensive view that includes satisfactory progress in skill development, acceptable attendance, prior school experience, and achievement on lesson assessments. As would be the case in a traditional classroom, students at ISOK will exhibit a significant range of achievement in a certain grade and most students in this range will move to the next grade. Students who enroll after the start of </w:t>
      </w:r>
      <w:r w:rsidR="00123D9E" w:rsidRPr="004777A3">
        <w:rPr>
          <w:rFonts w:cstheme="minorHAnsi"/>
          <w:sz w:val="24"/>
          <w:szCs w:val="24"/>
        </w:rPr>
        <w:t>the school</w:t>
      </w:r>
      <w:r w:rsidR="007D01E6" w:rsidRPr="004777A3">
        <w:rPr>
          <w:rFonts w:cstheme="minorHAnsi"/>
          <w:sz w:val="24"/>
          <w:szCs w:val="24"/>
        </w:rPr>
        <w:t xml:space="preserve"> year or have special needs will work with their teacher to determine appropriate progress expectations for the school year.</w:t>
      </w:r>
    </w:p>
    <w:p w14:paraId="60305F2B" w14:textId="77777777" w:rsidR="00106FFB" w:rsidRPr="004777A3" w:rsidRDefault="00106FFB" w:rsidP="004777A3">
      <w:pPr>
        <w:spacing w:line="480" w:lineRule="auto"/>
        <w:rPr>
          <w:rFonts w:eastAsia="Arial" w:cstheme="minorHAnsi"/>
          <w:sz w:val="24"/>
          <w:szCs w:val="24"/>
          <w:u w:val="single"/>
        </w:rPr>
      </w:pPr>
      <w:bookmarkStart w:id="1" w:name="_Toc485392150"/>
      <w:bookmarkEnd w:id="0"/>
      <w:r w:rsidRPr="004777A3">
        <w:rPr>
          <w:rFonts w:eastAsia="Arial" w:cstheme="minorHAnsi"/>
          <w:sz w:val="24"/>
          <w:szCs w:val="24"/>
          <w:u w:val="single"/>
        </w:rPr>
        <w:t>Middle School</w:t>
      </w:r>
      <w:bookmarkEnd w:id="1"/>
    </w:p>
    <w:p w14:paraId="7365CE37" w14:textId="171D77CF" w:rsidR="007D01E6" w:rsidRDefault="00106FFB" w:rsidP="004777A3">
      <w:pPr>
        <w:spacing w:line="480" w:lineRule="auto"/>
        <w:rPr>
          <w:rFonts w:cstheme="minorHAnsi"/>
          <w:sz w:val="24"/>
          <w:szCs w:val="24"/>
        </w:rPr>
      </w:pPr>
      <w:r w:rsidRPr="004777A3">
        <w:rPr>
          <w:rFonts w:eastAsia="Arial" w:cstheme="minorHAnsi"/>
          <w:sz w:val="24"/>
          <w:szCs w:val="24"/>
        </w:rPr>
        <w:t xml:space="preserve">All students in grades 6-8 </w:t>
      </w:r>
      <w:r w:rsidR="007D01E6" w:rsidRPr="004777A3">
        <w:rPr>
          <w:rFonts w:cstheme="minorHAnsi"/>
          <w:sz w:val="24"/>
          <w:szCs w:val="24"/>
        </w:rPr>
        <w:t xml:space="preserve">must pass Math and English or 3 out of the 4 core courses (Math, English, History and Science) with a letter grade of D or better </w:t>
      </w:r>
      <w:proofErr w:type="gramStart"/>
      <w:r w:rsidR="007D01E6" w:rsidRPr="004777A3">
        <w:rPr>
          <w:rFonts w:cstheme="minorHAnsi"/>
          <w:sz w:val="24"/>
          <w:szCs w:val="24"/>
        </w:rPr>
        <w:t>in order to</w:t>
      </w:r>
      <w:proofErr w:type="gramEnd"/>
      <w:r w:rsidR="007D01E6" w:rsidRPr="004777A3">
        <w:rPr>
          <w:rFonts w:cstheme="minorHAnsi"/>
          <w:sz w:val="24"/>
          <w:szCs w:val="24"/>
        </w:rPr>
        <w:t xml:space="preserve"> be promoted to the next grade level in the fall. All promotion decisions are made at the conclusion of the school year.</w:t>
      </w:r>
    </w:p>
    <w:p w14:paraId="16FFC26C" w14:textId="77777777" w:rsidR="00017DFC" w:rsidRPr="004777A3" w:rsidRDefault="00017DFC" w:rsidP="004777A3">
      <w:pPr>
        <w:spacing w:line="480" w:lineRule="auto"/>
        <w:rPr>
          <w:rFonts w:cstheme="minorHAnsi"/>
          <w:sz w:val="24"/>
          <w:szCs w:val="24"/>
        </w:rPr>
      </w:pPr>
    </w:p>
    <w:p w14:paraId="0B32BD1C" w14:textId="34B73DE0" w:rsidR="007D01E6" w:rsidRDefault="007D01E6" w:rsidP="004777A3">
      <w:pPr>
        <w:spacing w:line="480" w:lineRule="auto"/>
        <w:rPr>
          <w:rFonts w:cstheme="minorHAnsi"/>
          <w:sz w:val="24"/>
          <w:szCs w:val="24"/>
        </w:rPr>
      </w:pPr>
      <w:r w:rsidRPr="004777A3">
        <w:rPr>
          <w:rFonts w:cstheme="minorHAnsi"/>
          <w:sz w:val="24"/>
          <w:szCs w:val="24"/>
        </w:rPr>
        <w:t xml:space="preserve">Students and Learning Coaches understand that when an Insight School of Oklahoma (ISOK) student is currently behind his/her grade level, they will be placed on Back on Track Plans throughout the school year to attempt to get him/her on track. If a student continues to have failing grades, the student will be placed on a </w:t>
      </w:r>
      <w:r w:rsidRPr="004777A3">
        <w:rPr>
          <w:rFonts w:cstheme="minorHAnsi"/>
          <w:sz w:val="24"/>
          <w:szCs w:val="24"/>
        </w:rPr>
        <w:lastRenderedPageBreak/>
        <w:t xml:space="preserve">Retention Back on Track Plan with ISOK as an additional attempt to get him/her on grade level. ISOK staff will review the Retention Back on Track Plan with </w:t>
      </w:r>
      <w:proofErr w:type="gramStart"/>
      <w:r w:rsidRPr="004777A3">
        <w:rPr>
          <w:rFonts w:cstheme="minorHAnsi"/>
          <w:sz w:val="24"/>
          <w:szCs w:val="24"/>
        </w:rPr>
        <w:t>student</w:t>
      </w:r>
      <w:proofErr w:type="gramEnd"/>
      <w:r w:rsidRPr="004777A3">
        <w:rPr>
          <w:rFonts w:cstheme="minorHAnsi"/>
          <w:sz w:val="24"/>
          <w:szCs w:val="24"/>
        </w:rPr>
        <w:t xml:space="preserve"> and </w:t>
      </w:r>
      <w:proofErr w:type="gramStart"/>
      <w:r w:rsidRPr="004777A3">
        <w:rPr>
          <w:rFonts w:cstheme="minorHAnsi"/>
          <w:sz w:val="24"/>
          <w:szCs w:val="24"/>
        </w:rPr>
        <w:t>parent</w:t>
      </w:r>
      <w:proofErr w:type="gramEnd"/>
      <w:r w:rsidRPr="004777A3">
        <w:rPr>
          <w:rFonts w:cstheme="minorHAnsi"/>
          <w:sz w:val="24"/>
          <w:szCs w:val="24"/>
        </w:rPr>
        <w:t xml:space="preserve">. If the student does not abide by this plan and </w:t>
      </w:r>
      <w:r w:rsidR="00017DFC" w:rsidRPr="004777A3">
        <w:rPr>
          <w:rFonts w:cstheme="minorHAnsi"/>
          <w:sz w:val="24"/>
          <w:szCs w:val="24"/>
        </w:rPr>
        <w:t>follows</w:t>
      </w:r>
      <w:r w:rsidRPr="004777A3">
        <w:rPr>
          <w:rFonts w:cstheme="minorHAnsi"/>
          <w:sz w:val="24"/>
          <w:szCs w:val="24"/>
        </w:rPr>
        <w:t xml:space="preserve"> daily instruction by ISOK Teachers, he/she will be retained by ISOK.</w:t>
      </w:r>
    </w:p>
    <w:p w14:paraId="21DBA4A2" w14:textId="77777777" w:rsidR="00017DFC" w:rsidRPr="004777A3" w:rsidRDefault="00017DFC" w:rsidP="004777A3">
      <w:pPr>
        <w:spacing w:line="480" w:lineRule="auto"/>
        <w:rPr>
          <w:rFonts w:cstheme="minorHAnsi"/>
          <w:sz w:val="24"/>
          <w:szCs w:val="24"/>
        </w:rPr>
      </w:pPr>
    </w:p>
    <w:p w14:paraId="74F0C695" w14:textId="5754C740" w:rsidR="00106FFB" w:rsidRPr="004777A3" w:rsidRDefault="00106FFB" w:rsidP="004777A3">
      <w:pPr>
        <w:spacing w:line="480" w:lineRule="auto"/>
        <w:rPr>
          <w:rFonts w:eastAsia="Arial" w:cstheme="minorHAnsi"/>
          <w:sz w:val="24"/>
          <w:szCs w:val="24"/>
        </w:rPr>
      </w:pPr>
      <w:r w:rsidRPr="004777A3">
        <w:rPr>
          <w:rFonts w:eastAsia="Arial" w:cstheme="minorHAnsi"/>
          <w:sz w:val="24"/>
          <w:szCs w:val="24"/>
        </w:rPr>
        <w:t xml:space="preserve">Whenever a teacher or teachers recommend that a student be retained at the present grade level, the parent, if dissatisfied with the recommendation, may appeal the decision by complying with </w:t>
      </w:r>
      <w:r w:rsidR="00111FE1" w:rsidRPr="004777A3">
        <w:rPr>
          <w:rFonts w:eastAsia="Arial" w:cstheme="minorHAnsi"/>
          <w:sz w:val="24"/>
          <w:szCs w:val="24"/>
        </w:rPr>
        <w:t>ISOK</w:t>
      </w:r>
      <w:r w:rsidRPr="004777A3">
        <w:rPr>
          <w:rFonts w:eastAsia="Arial" w:cstheme="minorHAnsi"/>
          <w:sz w:val="24"/>
          <w:szCs w:val="24"/>
        </w:rPr>
        <w:t>’s appeal process. The decision of the board shall be final. The parent may prepare a written statement to be placed in and become a part of the permanent record of the student stating the reason(s) for disagreeing with the decision of the board (70 O.S.§70-24-114.1).</w:t>
      </w:r>
    </w:p>
    <w:p w14:paraId="1432FB25" w14:textId="77777777" w:rsidR="00106FFB" w:rsidRPr="004777A3" w:rsidRDefault="00106FFB" w:rsidP="004777A3">
      <w:pPr>
        <w:spacing w:line="480" w:lineRule="auto"/>
        <w:rPr>
          <w:rFonts w:eastAsia="Arial" w:cstheme="minorHAnsi"/>
          <w:sz w:val="24"/>
          <w:szCs w:val="24"/>
          <w:u w:val="single"/>
        </w:rPr>
      </w:pPr>
      <w:bookmarkStart w:id="2" w:name="_Toc485392151"/>
      <w:r w:rsidRPr="004777A3">
        <w:rPr>
          <w:rFonts w:eastAsia="Arial" w:cstheme="minorHAnsi"/>
          <w:sz w:val="24"/>
          <w:szCs w:val="24"/>
          <w:u w:val="single"/>
        </w:rPr>
        <w:t>High School</w:t>
      </w:r>
      <w:bookmarkEnd w:id="2"/>
    </w:p>
    <w:p w14:paraId="1317EE7D" w14:textId="6E029EA0" w:rsidR="007D01E6" w:rsidRPr="004777A3" w:rsidRDefault="007D01E6" w:rsidP="004777A3">
      <w:pPr>
        <w:spacing w:line="480" w:lineRule="auto"/>
        <w:rPr>
          <w:rFonts w:cstheme="minorHAnsi"/>
          <w:sz w:val="24"/>
          <w:szCs w:val="24"/>
        </w:rPr>
      </w:pPr>
      <w:r w:rsidRPr="004777A3">
        <w:rPr>
          <w:rFonts w:cstheme="minorHAnsi"/>
          <w:sz w:val="24"/>
          <w:szCs w:val="24"/>
        </w:rPr>
        <w:t xml:space="preserve">High School students are promoted based on the number of credits earned. Grade level classification is determined by the number of credits a student has at the beginning of the school year and again at the end of first </w:t>
      </w:r>
      <w:r w:rsidR="00E530DA">
        <w:rPr>
          <w:rFonts w:cstheme="minorHAnsi"/>
          <w:sz w:val="24"/>
          <w:szCs w:val="24"/>
        </w:rPr>
        <w:t>trimester</w:t>
      </w:r>
      <w:r w:rsidRPr="004777A3">
        <w:rPr>
          <w:rFonts w:cstheme="minorHAnsi"/>
          <w:sz w:val="24"/>
          <w:szCs w:val="24"/>
        </w:rPr>
        <w:t xml:space="preserve">.   This means that a student will possibly change classification up to </w:t>
      </w:r>
      <w:r w:rsidR="00E530DA">
        <w:rPr>
          <w:rFonts w:cstheme="minorHAnsi"/>
          <w:sz w:val="24"/>
          <w:szCs w:val="24"/>
        </w:rPr>
        <w:t>three times</w:t>
      </w:r>
      <w:r w:rsidRPr="004777A3">
        <w:rPr>
          <w:rFonts w:cstheme="minorHAnsi"/>
          <w:sz w:val="24"/>
          <w:szCs w:val="24"/>
        </w:rPr>
        <w:t xml:space="preserve"> a year based on how many credits he/she has acquired.  To be promoted, students must have at least:</w:t>
      </w:r>
    </w:p>
    <w:p w14:paraId="1824F6A6" w14:textId="77777777" w:rsidR="007D01E6" w:rsidRPr="004777A3" w:rsidRDefault="007D01E6" w:rsidP="004777A3">
      <w:pPr>
        <w:pStyle w:val="ListParagraph"/>
        <w:numPr>
          <w:ilvl w:val="0"/>
          <w:numId w:val="13"/>
        </w:numPr>
        <w:spacing w:line="480" w:lineRule="auto"/>
        <w:rPr>
          <w:rFonts w:cstheme="minorHAnsi"/>
          <w:sz w:val="24"/>
          <w:szCs w:val="24"/>
        </w:rPr>
      </w:pPr>
      <w:r w:rsidRPr="004777A3">
        <w:rPr>
          <w:rFonts w:cstheme="minorHAnsi"/>
          <w:sz w:val="24"/>
          <w:szCs w:val="24"/>
        </w:rPr>
        <w:t>Four (4) credits to promote from 9th to 10th</w:t>
      </w:r>
      <w:r w:rsidRPr="004777A3">
        <w:rPr>
          <w:rFonts w:cstheme="minorHAnsi"/>
          <w:spacing w:val="-8"/>
          <w:sz w:val="24"/>
          <w:szCs w:val="24"/>
        </w:rPr>
        <w:t xml:space="preserve"> </w:t>
      </w:r>
      <w:r w:rsidRPr="004777A3">
        <w:rPr>
          <w:rFonts w:cstheme="minorHAnsi"/>
          <w:sz w:val="24"/>
          <w:szCs w:val="24"/>
        </w:rPr>
        <w:t>grade.</w:t>
      </w:r>
    </w:p>
    <w:p w14:paraId="5D16EB7C" w14:textId="77777777" w:rsidR="007D01E6" w:rsidRPr="004777A3" w:rsidRDefault="007D01E6" w:rsidP="004777A3">
      <w:pPr>
        <w:pStyle w:val="ListParagraph"/>
        <w:numPr>
          <w:ilvl w:val="0"/>
          <w:numId w:val="13"/>
        </w:numPr>
        <w:spacing w:line="480" w:lineRule="auto"/>
        <w:rPr>
          <w:rFonts w:cstheme="minorHAnsi"/>
          <w:sz w:val="24"/>
          <w:szCs w:val="24"/>
        </w:rPr>
      </w:pPr>
      <w:r w:rsidRPr="004777A3">
        <w:rPr>
          <w:rFonts w:cstheme="minorHAnsi"/>
          <w:sz w:val="24"/>
          <w:szCs w:val="24"/>
        </w:rPr>
        <w:t>Ten (10) credits to promote from 10th to</w:t>
      </w:r>
      <w:r w:rsidRPr="004777A3">
        <w:rPr>
          <w:rFonts w:cstheme="minorHAnsi"/>
          <w:spacing w:val="-6"/>
          <w:sz w:val="24"/>
          <w:szCs w:val="24"/>
        </w:rPr>
        <w:t xml:space="preserve"> </w:t>
      </w:r>
      <w:r w:rsidRPr="004777A3">
        <w:rPr>
          <w:rFonts w:cstheme="minorHAnsi"/>
          <w:sz w:val="24"/>
          <w:szCs w:val="24"/>
        </w:rPr>
        <w:t>11th</w:t>
      </w:r>
    </w:p>
    <w:p w14:paraId="5354E231" w14:textId="77777777" w:rsidR="007D01E6" w:rsidRPr="004777A3" w:rsidRDefault="007D01E6" w:rsidP="004777A3">
      <w:pPr>
        <w:pStyle w:val="ListParagraph"/>
        <w:numPr>
          <w:ilvl w:val="0"/>
          <w:numId w:val="12"/>
        </w:numPr>
        <w:spacing w:line="480" w:lineRule="auto"/>
        <w:rPr>
          <w:rFonts w:cstheme="minorHAnsi"/>
          <w:sz w:val="24"/>
          <w:szCs w:val="24"/>
        </w:rPr>
      </w:pPr>
      <w:r w:rsidRPr="004777A3">
        <w:rPr>
          <w:rFonts w:cstheme="minorHAnsi"/>
          <w:sz w:val="24"/>
          <w:szCs w:val="24"/>
        </w:rPr>
        <w:t>Seventeen (17) credits to promote from 11th to</w:t>
      </w:r>
      <w:r w:rsidRPr="004777A3">
        <w:rPr>
          <w:rFonts w:cstheme="minorHAnsi"/>
          <w:spacing w:val="-6"/>
          <w:sz w:val="24"/>
          <w:szCs w:val="24"/>
        </w:rPr>
        <w:t xml:space="preserve"> </w:t>
      </w:r>
      <w:r w:rsidRPr="004777A3">
        <w:rPr>
          <w:rFonts w:cstheme="minorHAnsi"/>
          <w:sz w:val="24"/>
          <w:szCs w:val="24"/>
        </w:rPr>
        <w:t>12th</w:t>
      </w:r>
    </w:p>
    <w:p w14:paraId="7A764C16" w14:textId="77777777" w:rsidR="007D01E6" w:rsidRPr="004777A3" w:rsidRDefault="007D01E6" w:rsidP="004777A3">
      <w:pPr>
        <w:spacing w:line="480" w:lineRule="auto"/>
        <w:rPr>
          <w:rFonts w:cstheme="minorHAnsi"/>
          <w:sz w:val="24"/>
          <w:szCs w:val="24"/>
        </w:rPr>
      </w:pPr>
    </w:p>
    <w:p w14:paraId="04C20536" w14:textId="40DDD91B" w:rsidR="00106FFB" w:rsidRPr="004777A3" w:rsidRDefault="007D01E6" w:rsidP="004777A3">
      <w:pPr>
        <w:spacing w:line="480" w:lineRule="auto"/>
        <w:rPr>
          <w:rFonts w:cstheme="minorHAnsi"/>
          <w:sz w:val="24"/>
          <w:szCs w:val="24"/>
        </w:rPr>
      </w:pPr>
      <w:r w:rsidRPr="004777A3">
        <w:rPr>
          <w:rFonts w:cstheme="minorHAnsi"/>
          <w:sz w:val="24"/>
          <w:szCs w:val="24"/>
        </w:rPr>
        <w:t xml:space="preserve">Credit is granted for courses in which the student earns an A, B, C or D. Credit is not awarded for courses in which a student earns an F. Students may repeat a course </w:t>
      </w:r>
      <w:proofErr w:type="gramStart"/>
      <w:r w:rsidRPr="004777A3">
        <w:rPr>
          <w:rFonts w:cstheme="minorHAnsi"/>
          <w:sz w:val="24"/>
          <w:szCs w:val="24"/>
        </w:rPr>
        <w:t>in</w:t>
      </w:r>
      <w:proofErr w:type="gramEnd"/>
      <w:r w:rsidRPr="004777A3">
        <w:rPr>
          <w:rFonts w:cstheme="minorHAnsi"/>
          <w:sz w:val="24"/>
          <w:szCs w:val="24"/>
        </w:rPr>
        <w:t xml:space="preserve"> which they have earned an F. If the student passes the course on the second attempt, they will receive that grade, but the previous failed course will </w:t>
      </w:r>
      <w:r w:rsidRPr="004777A3">
        <w:rPr>
          <w:rFonts w:cstheme="minorHAnsi"/>
          <w:sz w:val="24"/>
          <w:szCs w:val="24"/>
        </w:rPr>
        <w:lastRenderedPageBreak/>
        <w:t>remain on the transcript. Credit will only be granted once for that class, and the additional attempt will receive credit for an elective class, if passed.</w:t>
      </w:r>
    </w:p>
    <w:sectPr w:rsidR="00106FFB" w:rsidRPr="004777A3" w:rsidSect="005C1A64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1A9E3" w14:textId="77777777" w:rsidR="009D7850" w:rsidRDefault="009D7850" w:rsidP="005C1A64">
      <w:pPr>
        <w:spacing w:after="0" w:line="240" w:lineRule="auto"/>
      </w:pPr>
      <w:r>
        <w:separator/>
      </w:r>
    </w:p>
  </w:endnote>
  <w:endnote w:type="continuationSeparator" w:id="0">
    <w:p w14:paraId="5AEFBDFE" w14:textId="77777777" w:rsidR="009D7850" w:rsidRDefault="009D7850" w:rsidP="005C1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564F3" w14:textId="55184031" w:rsidR="00D84463" w:rsidRDefault="00D84463" w:rsidP="00D84463">
    <w:pPr>
      <w:tabs>
        <w:tab w:val="left" w:pos="4755"/>
      </w:tabs>
    </w:pPr>
    <w:r w:rsidRPr="00D84463">
      <w:t>Source</w:t>
    </w:r>
    <w:proofErr w:type="gramStart"/>
    <w:r w:rsidRPr="00D84463">
      <w:t xml:space="preserve">:  </w:t>
    </w:r>
    <w:r w:rsidR="00111FE1">
      <w:t>ISOK</w:t>
    </w:r>
    <w:proofErr w:type="gramEnd"/>
    <w:r w:rsidRPr="00D84463">
      <w:t xml:space="preserve"> Board </w:t>
    </w:r>
    <w:r w:rsidR="00DF5E6E">
      <w:t xml:space="preserve">Policy adoption </w:t>
    </w:r>
    <w:r w:rsidR="001864AE">
      <w:t>4/8</w:t>
    </w:r>
    <w:r w:rsidR="00111FE1">
      <w:t>/2021</w:t>
    </w:r>
  </w:p>
  <w:p w14:paraId="4B3EEE9B" w14:textId="7978E193" w:rsidR="00E530DA" w:rsidRDefault="00E530DA" w:rsidP="00D84463">
    <w:pPr>
      <w:tabs>
        <w:tab w:val="left" w:pos="4755"/>
      </w:tabs>
    </w:pPr>
    <w:r>
      <w:t>Revised 8/13/26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E61BF" w14:textId="77777777" w:rsidR="009D7850" w:rsidRDefault="009D7850" w:rsidP="005C1A64">
      <w:pPr>
        <w:spacing w:after="0" w:line="240" w:lineRule="auto"/>
      </w:pPr>
      <w:r>
        <w:separator/>
      </w:r>
    </w:p>
  </w:footnote>
  <w:footnote w:type="continuationSeparator" w:id="0">
    <w:p w14:paraId="2E6E16EA" w14:textId="77777777" w:rsidR="009D7850" w:rsidRDefault="009D7850" w:rsidP="005C1A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916B2"/>
    <w:multiLevelType w:val="hybridMultilevel"/>
    <w:tmpl w:val="3EA4A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115F6"/>
    <w:multiLevelType w:val="hybridMultilevel"/>
    <w:tmpl w:val="D412564A"/>
    <w:lvl w:ilvl="0" w:tplc="F0BAD0D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C512FF"/>
    <w:multiLevelType w:val="hybridMultilevel"/>
    <w:tmpl w:val="784681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881E3D"/>
    <w:multiLevelType w:val="hybridMultilevel"/>
    <w:tmpl w:val="0414F4F6"/>
    <w:lvl w:ilvl="0" w:tplc="290C285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21A15"/>
    <w:multiLevelType w:val="hybridMultilevel"/>
    <w:tmpl w:val="BA98E3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CA1316"/>
    <w:multiLevelType w:val="hybridMultilevel"/>
    <w:tmpl w:val="E996A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F39E2"/>
    <w:multiLevelType w:val="hybridMultilevel"/>
    <w:tmpl w:val="55502F58"/>
    <w:lvl w:ilvl="0" w:tplc="72162478">
      <w:start w:val="6"/>
      <w:numFmt w:val="bullet"/>
      <w:lvlText w:val="•"/>
      <w:lvlJc w:val="left"/>
      <w:pPr>
        <w:ind w:left="715" w:hanging="615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7" w15:restartNumberingAfterBreak="0">
    <w:nsid w:val="5B8B2F37"/>
    <w:multiLevelType w:val="hybridMultilevel"/>
    <w:tmpl w:val="1D9C29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986CE7"/>
    <w:multiLevelType w:val="hybridMultilevel"/>
    <w:tmpl w:val="D5B63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500F36"/>
    <w:multiLevelType w:val="hybridMultilevel"/>
    <w:tmpl w:val="7C6CA52C"/>
    <w:lvl w:ilvl="0" w:tplc="2060518C">
      <w:start w:val="1"/>
      <w:numFmt w:val="decimal"/>
      <w:lvlText w:val="%1."/>
      <w:lvlJc w:val="left"/>
      <w:pPr>
        <w:ind w:left="396" w:hanging="197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en-US"/>
      </w:rPr>
    </w:lvl>
    <w:lvl w:ilvl="1" w:tplc="FD1CDE96">
      <w:numFmt w:val="bullet"/>
      <w:lvlText w:val="•"/>
      <w:lvlJc w:val="left"/>
      <w:pPr>
        <w:ind w:left="920" w:hanging="360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en-US"/>
      </w:rPr>
    </w:lvl>
    <w:lvl w:ilvl="2" w:tplc="B952FED0">
      <w:numFmt w:val="bullet"/>
      <w:lvlText w:val="o"/>
      <w:lvlJc w:val="left"/>
      <w:pPr>
        <w:ind w:left="164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en-US" w:eastAsia="en-US" w:bidi="en-US"/>
      </w:rPr>
    </w:lvl>
    <w:lvl w:ilvl="3" w:tplc="F8020920">
      <w:numFmt w:val="bullet"/>
      <w:lvlText w:val="•"/>
      <w:lvlJc w:val="left"/>
      <w:pPr>
        <w:ind w:left="2745" w:hanging="360"/>
      </w:pPr>
      <w:rPr>
        <w:lang w:val="en-US" w:eastAsia="en-US" w:bidi="en-US"/>
      </w:rPr>
    </w:lvl>
    <w:lvl w:ilvl="4" w:tplc="76647ED2">
      <w:numFmt w:val="bullet"/>
      <w:lvlText w:val="•"/>
      <w:lvlJc w:val="left"/>
      <w:pPr>
        <w:ind w:left="3850" w:hanging="360"/>
      </w:pPr>
      <w:rPr>
        <w:lang w:val="en-US" w:eastAsia="en-US" w:bidi="en-US"/>
      </w:rPr>
    </w:lvl>
    <w:lvl w:ilvl="5" w:tplc="B438709A">
      <w:numFmt w:val="bullet"/>
      <w:lvlText w:val="•"/>
      <w:lvlJc w:val="left"/>
      <w:pPr>
        <w:ind w:left="4955" w:hanging="360"/>
      </w:pPr>
      <w:rPr>
        <w:lang w:val="en-US" w:eastAsia="en-US" w:bidi="en-US"/>
      </w:rPr>
    </w:lvl>
    <w:lvl w:ilvl="6" w:tplc="6672BDAE">
      <w:numFmt w:val="bullet"/>
      <w:lvlText w:val="•"/>
      <w:lvlJc w:val="left"/>
      <w:pPr>
        <w:ind w:left="6060" w:hanging="360"/>
      </w:pPr>
      <w:rPr>
        <w:lang w:val="en-US" w:eastAsia="en-US" w:bidi="en-US"/>
      </w:rPr>
    </w:lvl>
    <w:lvl w:ilvl="7" w:tplc="72C68E2A">
      <w:numFmt w:val="bullet"/>
      <w:lvlText w:val="•"/>
      <w:lvlJc w:val="left"/>
      <w:pPr>
        <w:ind w:left="7165" w:hanging="360"/>
      </w:pPr>
      <w:rPr>
        <w:lang w:val="en-US" w:eastAsia="en-US" w:bidi="en-US"/>
      </w:rPr>
    </w:lvl>
    <w:lvl w:ilvl="8" w:tplc="575A73FE">
      <w:numFmt w:val="bullet"/>
      <w:lvlText w:val="•"/>
      <w:lvlJc w:val="left"/>
      <w:pPr>
        <w:ind w:left="8270" w:hanging="360"/>
      </w:pPr>
      <w:rPr>
        <w:lang w:val="en-US" w:eastAsia="en-US" w:bidi="en-US"/>
      </w:rPr>
    </w:lvl>
  </w:abstractNum>
  <w:abstractNum w:abstractNumId="10" w15:restartNumberingAfterBreak="0">
    <w:nsid w:val="6E981A5E"/>
    <w:multiLevelType w:val="hybridMultilevel"/>
    <w:tmpl w:val="9F809DE4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1" w15:restartNumberingAfterBreak="0">
    <w:nsid w:val="73C7733F"/>
    <w:multiLevelType w:val="hybridMultilevel"/>
    <w:tmpl w:val="29AE3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4F2C7B"/>
    <w:multiLevelType w:val="hybridMultilevel"/>
    <w:tmpl w:val="C026FA8A"/>
    <w:lvl w:ilvl="0" w:tplc="6B505AD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278419">
    <w:abstractNumId w:val="4"/>
  </w:num>
  <w:num w:numId="2" w16cid:durableId="753011182">
    <w:abstractNumId w:val="7"/>
  </w:num>
  <w:num w:numId="3" w16cid:durableId="1123158900">
    <w:abstractNumId w:val="12"/>
  </w:num>
  <w:num w:numId="4" w16cid:durableId="1933002319">
    <w:abstractNumId w:val="2"/>
  </w:num>
  <w:num w:numId="5" w16cid:durableId="1519349189">
    <w:abstractNumId w:val="3"/>
  </w:num>
  <w:num w:numId="6" w16cid:durableId="656106867">
    <w:abstractNumId w:val="8"/>
  </w:num>
  <w:num w:numId="7" w16cid:durableId="1871650211">
    <w:abstractNumId w:val="1"/>
  </w:num>
  <w:num w:numId="8" w16cid:durableId="767892217">
    <w:abstractNumId w:val="10"/>
  </w:num>
  <w:num w:numId="9" w16cid:durableId="536544899">
    <w:abstractNumId w:val="6"/>
  </w:num>
  <w:num w:numId="10" w16cid:durableId="168297910">
    <w:abstractNumId w:val="11"/>
  </w:num>
  <w:num w:numId="11" w16cid:durableId="170612839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110474325">
    <w:abstractNumId w:val="5"/>
  </w:num>
  <w:num w:numId="13" w16cid:durableId="1124036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A64"/>
    <w:rsid w:val="00017DFC"/>
    <w:rsid w:val="00040BD9"/>
    <w:rsid w:val="00095D5B"/>
    <w:rsid w:val="000A5374"/>
    <w:rsid w:val="000E70DD"/>
    <w:rsid w:val="00106FFB"/>
    <w:rsid w:val="00111FE1"/>
    <w:rsid w:val="00123D9E"/>
    <w:rsid w:val="001864AE"/>
    <w:rsid w:val="002C5B80"/>
    <w:rsid w:val="003401DE"/>
    <w:rsid w:val="003544FB"/>
    <w:rsid w:val="00390734"/>
    <w:rsid w:val="00392AEE"/>
    <w:rsid w:val="003D2660"/>
    <w:rsid w:val="00420E75"/>
    <w:rsid w:val="004777A3"/>
    <w:rsid w:val="0051188D"/>
    <w:rsid w:val="00513F6E"/>
    <w:rsid w:val="00575250"/>
    <w:rsid w:val="00585061"/>
    <w:rsid w:val="005C1A64"/>
    <w:rsid w:val="006509FD"/>
    <w:rsid w:val="0066082F"/>
    <w:rsid w:val="006C4437"/>
    <w:rsid w:val="006F0E9F"/>
    <w:rsid w:val="006F21E8"/>
    <w:rsid w:val="00723991"/>
    <w:rsid w:val="007605A4"/>
    <w:rsid w:val="007D01E6"/>
    <w:rsid w:val="007D75E1"/>
    <w:rsid w:val="00817B34"/>
    <w:rsid w:val="00855C2D"/>
    <w:rsid w:val="008F33A3"/>
    <w:rsid w:val="00904EAB"/>
    <w:rsid w:val="00943E72"/>
    <w:rsid w:val="009D7850"/>
    <w:rsid w:val="00A9615A"/>
    <w:rsid w:val="00B06837"/>
    <w:rsid w:val="00B564C1"/>
    <w:rsid w:val="00C36971"/>
    <w:rsid w:val="00C837D7"/>
    <w:rsid w:val="00CF6795"/>
    <w:rsid w:val="00D84463"/>
    <w:rsid w:val="00D86282"/>
    <w:rsid w:val="00DF0F83"/>
    <w:rsid w:val="00DF5E6E"/>
    <w:rsid w:val="00E06756"/>
    <w:rsid w:val="00E52674"/>
    <w:rsid w:val="00E530DA"/>
    <w:rsid w:val="00E710DC"/>
    <w:rsid w:val="00E74CE1"/>
    <w:rsid w:val="00F80A6F"/>
    <w:rsid w:val="00F9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B3EB2"/>
  <w15:chartTrackingRefBased/>
  <w15:docId w15:val="{F6BA60C5-9C3E-45D1-9C67-58417CBA5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1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1A64"/>
  </w:style>
  <w:style w:type="paragraph" w:styleId="Footer">
    <w:name w:val="footer"/>
    <w:basedOn w:val="Normal"/>
    <w:link w:val="FooterChar"/>
    <w:uiPriority w:val="99"/>
    <w:unhideWhenUsed/>
    <w:rsid w:val="005C1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1A64"/>
  </w:style>
  <w:style w:type="paragraph" w:styleId="BalloonText">
    <w:name w:val="Balloon Text"/>
    <w:basedOn w:val="Normal"/>
    <w:link w:val="BalloonTextChar"/>
    <w:uiPriority w:val="99"/>
    <w:semiHidden/>
    <w:unhideWhenUsed/>
    <w:rsid w:val="00D84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6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06756"/>
    <w:pPr>
      <w:spacing w:after="0" w:line="240" w:lineRule="auto"/>
    </w:pPr>
  </w:style>
  <w:style w:type="paragraph" w:styleId="ListParagraph">
    <w:name w:val="List Paragraph"/>
    <w:basedOn w:val="Normal"/>
    <w:uiPriority w:val="1"/>
    <w:qFormat/>
    <w:rsid w:val="00585061"/>
    <w:pPr>
      <w:spacing w:after="200" w:line="276" w:lineRule="auto"/>
      <w:ind w:left="720"/>
      <w:contextualSpacing/>
    </w:pPr>
  </w:style>
  <w:style w:type="paragraph" w:styleId="Revision">
    <w:name w:val="Revision"/>
    <w:hidden/>
    <w:uiPriority w:val="99"/>
    <w:semiHidden/>
    <w:rsid w:val="00B06837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semiHidden/>
    <w:unhideWhenUsed/>
    <w:rsid w:val="007D01E6"/>
    <w:pPr>
      <w:autoSpaceDE w:val="0"/>
      <w:autoSpaceDN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7D01E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1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Love, Courtney (OVCA Admin)</dc:creator>
  <cp:keywords/>
  <dc:description/>
  <cp:lastModifiedBy>Wilkinson, Jennifer (ISOKHS Admin)</cp:lastModifiedBy>
  <cp:revision>7</cp:revision>
  <cp:lastPrinted>2016-10-31T04:28:00Z</cp:lastPrinted>
  <dcterms:created xsi:type="dcterms:W3CDTF">2025-02-05T18:22:00Z</dcterms:created>
  <dcterms:modified xsi:type="dcterms:W3CDTF">2026-08-11T19:10:00Z</dcterms:modified>
</cp:coreProperties>
</file>