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A006D" w14:textId="4DD06E7D" w:rsidR="007C1D3C" w:rsidRDefault="00613F0B">
      <w:pPr>
        <w:spacing w:before="20"/>
        <w:ind w:left="1771"/>
        <w:rPr>
          <w:rFonts w:ascii="Calibri"/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01B3C3E2" wp14:editId="2C2CCD65">
                <wp:simplePos x="0" y="0"/>
                <wp:positionH relativeFrom="page">
                  <wp:posOffset>1533525</wp:posOffset>
                </wp:positionH>
                <wp:positionV relativeFrom="paragraph">
                  <wp:posOffset>317500</wp:posOffset>
                </wp:positionV>
                <wp:extent cx="5524500" cy="0"/>
                <wp:effectExtent l="9525" t="9525" r="9525" b="9525"/>
                <wp:wrapTopAndBottom/>
                <wp:docPr id="69519125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3AF8B0" id="Line 2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0.75pt,25pt" to="555.7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dXqrwEAAEgDAAAOAAAAZHJzL2Uyb0RvYy54bWysU8Fu2zAMvQ/YPwi6L3aypRiMOD2k6y7d&#10;FqDdBzCSbAuVRYFU4uTvJ6lJWmy3oT4Ikkg+vfdIr26PoxMHQ2zRt3I+q6UwXqG2vm/l76f7T1+l&#10;4Aheg0NvWnkyLG/XHz+sptCYBQ7otCGRQDw3U2jlEGNoqorVYEbgGQbjU7BDGiGmI/WVJpgS+uiq&#10;RV3fVBOSDoTKMKfbu5egXBf8rjMq/uo6NlG4ViZusaxU1l1eq/UKmp4gDFadacB/sBjB+vToFeoO&#10;Iog92X+gRqsIGbs4UzhW2HVWmaIhqZnXf6l5HCCYoiWZw+FqE78frPp52PgtZerq6B/DA6pnFh43&#10;A/jeFAJPp5AaN89WVVPg5lqSDxy2JHbTD9QpB/YRiwvHjsYMmfSJYzH7dDXbHKNQ6XK5XHxZ1qkn&#10;6hKroLkUBuL43eAo8qaVzvrsAzRweOCYiUBzScnXHu+tc6WXzouplTefl3UpYHRW52BOY+p3G0fi&#10;AHkayldUpcjbNMK91wVsMKC/nfcRrHvZp8edP5uR9edh42aH+rSli0mpXYXlebTyPLw9l+rXH2D9&#10;BwAA//8DAFBLAwQUAAYACAAAACEApwBFwdoAAAAKAQAADwAAAGRycy9kb3ducmV2LnhtbEyPQUvE&#10;MBCF74L/IYzgzU26GJHadBGh4sWDq3jONrEtJpOSZJvqr3cWDzq3efN4871mt3rHFhvTFFBBtRHA&#10;LPbBTDgoeHvtrm6BpazRaBfQKviyCXbt+VmjaxMKvthlnwdGIZhqrWDMea45T/1ovU6bMFuk20eI&#10;Xmda48BN1IXCveNbIW641xPSh1HP9mG0/ef+6BVgld9dKbks8Vs+ykp2T+K5U+ryYr2/A5btmv/M&#10;cMIndGiJ6RCOaBJzCrbXlSSrAimo08lAQ8rhV+Ftw/9XaH8AAAD//wMAUEsBAi0AFAAGAAgAAAAh&#10;ALaDOJL+AAAA4QEAABMAAAAAAAAAAAAAAAAAAAAAAFtDb250ZW50X1R5cGVzXS54bWxQSwECLQAU&#10;AAYACAAAACEAOP0h/9YAAACUAQAACwAAAAAAAAAAAAAAAAAvAQAAX3JlbHMvLnJlbHNQSwECLQAU&#10;AAYACAAAACEAjxXV6q8BAABIAwAADgAAAAAAAAAAAAAAAAAuAgAAZHJzL2Uyb0RvYy54bWxQSwEC&#10;LQAUAAYACAAAACEApwBFwdoAAAAKAQAADwAAAAAAAAAAAAAAAAAJBAAAZHJzL2Rvd25yZXYueG1s&#10;UEsFBgAAAAAEAAQA8wAAABAFAAAAAA==&#10;" strokeweight=".5pt">
                <w10:wrap type="topAndBottom" anchorx="page"/>
              </v:line>
            </w:pict>
          </mc:Fallback>
        </mc:AlternateContent>
      </w:r>
      <w:r w:rsidR="00FF216F">
        <w:rPr>
          <w:noProof/>
        </w:rPr>
        <w:drawing>
          <wp:anchor distT="0" distB="0" distL="0" distR="0" simplePos="0" relativeHeight="251657216" behindDoc="0" locked="0" layoutInCell="1" allowOverlap="1" wp14:anchorId="686E7563" wp14:editId="709A5153">
            <wp:simplePos x="0" y="0"/>
            <wp:positionH relativeFrom="page">
              <wp:posOffset>457200</wp:posOffset>
            </wp:positionH>
            <wp:positionV relativeFrom="paragraph">
              <wp:posOffset>12628</wp:posOffset>
            </wp:positionV>
            <wp:extent cx="932179" cy="84006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2179" cy="8400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216F">
        <w:rPr>
          <w:rFonts w:ascii="Calibri"/>
          <w:b/>
          <w:sz w:val="32"/>
        </w:rPr>
        <w:t>SECTION V: BUSINESS AND TECHNOLOGY POLICY 5090</w:t>
      </w:r>
    </w:p>
    <w:p w14:paraId="703F3581" w14:textId="77777777" w:rsidR="007C1D3C" w:rsidRDefault="00FF216F">
      <w:pPr>
        <w:spacing w:before="67"/>
        <w:ind w:left="1771"/>
        <w:rPr>
          <w:rFonts w:ascii="Calibri"/>
          <w:sz w:val="32"/>
        </w:rPr>
      </w:pPr>
      <w:r>
        <w:rPr>
          <w:rFonts w:ascii="Calibri"/>
          <w:sz w:val="32"/>
        </w:rPr>
        <w:t>Purchasing Card Policy and Agreement</w:t>
      </w:r>
    </w:p>
    <w:p w14:paraId="43F482E2" w14:textId="77777777" w:rsidR="007C1D3C" w:rsidRDefault="007C1D3C">
      <w:pPr>
        <w:pStyle w:val="BodyText"/>
        <w:ind w:left="0"/>
        <w:rPr>
          <w:rFonts w:ascii="Calibri"/>
          <w:sz w:val="20"/>
        </w:rPr>
      </w:pPr>
    </w:p>
    <w:p w14:paraId="164DFD08" w14:textId="77777777" w:rsidR="007C1D3C" w:rsidRDefault="007C1D3C">
      <w:pPr>
        <w:pStyle w:val="BodyText"/>
        <w:ind w:left="0"/>
        <w:rPr>
          <w:rFonts w:ascii="Calibri"/>
          <w:sz w:val="20"/>
        </w:rPr>
      </w:pPr>
    </w:p>
    <w:p w14:paraId="48F0E915" w14:textId="77777777" w:rsidR="007C1D3C" w:rsidRDefault="007C1D3C">
      <w:pPr>
        <w:pStyle w:val="BodyText"/>
        <w:spacing w:before="11"/>
        <w:ind w:left="0"/>
        <w:rPr>
          <w:rFonts w:ascii="Calibri"/>
          <w:sz w:val="15"/>
        </w:rPr>
      </w:pPr>
    </w:p>
    <w:p w14:paraId="517F8DF7" w14:textId="77777777" w:rsidR="00AF05E2" w:rsidRPr="00AF05E2" w:rsidRDefault="00AF05E2" w:rsidP="00AF05E2">
      <w:pPr>
        <w:pStyle w:val="BodyText"/>
        <w:kinsoku w:val="0"/>
        <w:overflowPunct w:val="0"/>
        <w:spacing w:before="182" w:line="480" w:lineRule="auto"/>
        <w:ind w:right="111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</w:rPr>
        <w:t>All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purchases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made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using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Purchasing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Card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must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be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for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official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school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business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and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in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accordance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</w:rPr>
        <w:t>with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any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</w:rPr>
        <w:t>Board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purchasing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or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</w:rPr>
        <w:t>procurement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policy.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card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</w:rPr>
        <w:t>must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</w:rPr>
        <w:t>not</w:t>
      </w:r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</w:rPr>
        <w:t>be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used</w:t>
      </w:r>
      <w:r w:rsidRPr="00AF05E2">
        <w:rPr>
          <w:rFonts w:asciiTheme="minorHAnsi" w:hAnsiTheme="minorHAnsi" w:cstheme="minorHAnsi"/>
          <w:spacing w:val="-12"/>
        </w:rPr>
        <w:t xml:space="preserve"> </w:t>
      </w:r>
      <w:r w:rsidRPr="00AF05E2">
        <w:rPr>
          <w:rFonts w:asciiTheme="minorHAnsi" w:hAnsiTheme="minorHAnsi" w:cstheme="minorHAnsi"/>
        </w:rPr>
        <w:t>for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</w:rPr>
        <w:t>personal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</w:rPr>
        <w:t>expenditures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</w:rPr>
        <w:t>regardless of the reason. Unauthorized purchases or misuse of the card may render the individual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purchaser liable for the goods or services and corrective action up to and including termination and/or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</w:rPr>
        <w:t>possible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criminal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charges.</w:t>
      </w:r>
    </w:p>
    <w:p w14:paraId="25760D35" w14:textId="77777777" w:rsidR="00AF05E2" w:rsidRPr="00AF05E2" w:rsidRDefault="00AF05E2" w:rsidP="00AF05E2">
      <w:pPr>
        <w:pStyle w:val="BodyText"/>
        <w:kinsoku w:val="0"/>
        <w:overflowPunct w:val="0"/>
        <w:spacing w:before="159" w:line="480" w:lineRule="auto"/>
        <w:ind w:right="112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</w:rPr>
        <w:t>Failure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to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provide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adequate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documentation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for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a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purchase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will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constitute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misuse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of</w:t>
      </w:r>
      <w:r w:rsidRPr="00AF05E2">
        <w:rPr>
          <w:rFonts w:asciiTheme="minorHAnsi" w:hAnsiTheme="minorHAnsi" w:cstheme="minorHAnsi"/>
          <w:spacing w:val="-7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card.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Adequate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</w:rPr>
        <w:t>documentation consists of at least one of the following documents (referred to hereafter in these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guidelines</w:t>
      </w:r>
      <w:r w:rsidRPr="00AF05E2">
        <w:rPr>
          <w:rFonts w:asciiTheme="minorHAnsi" w:hAnsiTheme="minorHAnsi" w:cstheme="minorHAnsi"/>
          <w:spacing w:val="-7"/>
        </w:rPr>
        <w:t xml:space="preserve"> </w:t>
      </w:r>
      <w:r w:rsidRPr="00AF05E2">
        <w:rPr>
          <w:rFonts w:asciiTheme="minorHAnsi" w:hAnsiTheme="minorHAnsi" w:cstheme="minorHAnsi"/>
        </w:rPr>
        <w:t>as</w:t>
      </w:r>
      <w:r w:rsidRPr="00AF05E2">
        <w:rPr>
          <w:rFonts w:asciiTheme="minorHAnsi" w:hAnsiTheme="minorHAnsi" w:cstheme="minorHAnsi"/>
          <w:spacing w:val="-7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receipt) signed by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cardholder:</w:t>
      </w:r>
    </w:p>
    <w:p w14:paraId="3CE560E1" w14:textId="77777777" w:rsidR="00AF05E2" w:rsidRPr="00AF05E2" w:rsidRDefault="00AF05E2" w:rsidP="00AF05E2">
      <w:pPr>
        <w:pStyle w:val="ListParagraph"/>
        <w:numPr>
          <w:ilvl w:val="0"/>
          <w:numId w:val="8"/>
        </w:numPr>
        <w:tabs>
          <w:tab w:val="left" w:pos="1661"/>
        </w:tabs>
        <w:kinsoku w:val="0"/>
        <w:overflowPunct w:val="0"/>
        <w:adjustRightInd w:val="0"/>
        <w:spacing w:before="158" w:line="480" w:lineRule="auto"/>
        <w:ind w:hanging="361"/>
        <w:rPr>
          <w:rFonts w:asciiTheme="minorHAnsi" w:hAnsiTheme="minorHAnsi" w:cstheme="minorHAnsi"/>
          <w:sz w:val="24"/>
          <w:szCs w:val="24"/>
        </w:rPr>
      </w:pPr>
      <w:r w:rsidRPr="00AF05E2">
        <w:rPr>
          <w:rFonts w:asciiTheme="minorHAnsi" w:hAnsiTheme="minorHAnsi" w:cstheme="minorHAnsi"/>
          <w:sz w:val="24"/>
          <w:szCs w:val="24"/>
        </w:rPr>
        <w:t>Original</w:t>
      </w:r>
      <w:r w:rsidRPr="00AF05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itemized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invoice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on</w:t>
      </w:r>
      <w:r w:rsidRPr="00AF05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company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letterhead</w:t>
      </w:r>
    </w:p>
    <w:p w14:paraId="46C25B2C" w14:textId="77777777" w:rsidR="00AF05E2" w:rsidRPr="00AF05E2" w:rsidRDefault="00AF05E2" w:rsidP="00AF05E2">
      <w:pPr>
        <w:pStyle w:val="ListParagraph"/>
        <w:numPr>
          <w:ilvl w:val="0"/>
          <w:numId w:val="8"/>
        </w:numPr>
        <w:tabs>
          <w:tab w:val="left" w:pos="1661"/>
        </w:tabs>
        <w:kinsoku w:val="0"/>
        <w:overflowPunct w:val="0"/>
        <w:adjustRightInd w:val="0"/>
        <w:spacing w:line="480" w:lineRule="auto"/>
        <w:ind w:hanging="361"/>
        <w:rPr>
          <w:rFonts w:asciiTheme="minorHAnsi" w:hAnsiTheme="minorHAnsi" w:cstheme="minorHAnsi"/>
          <w:sz w:val="24"/>
          <w:szCs w:val="24"/>
        </w:rPr>
      </w:pPr>
      <w:r w:rsidRPr="00AF05E2">
        <w:rPr>
          <w:rFonts w:asciiTheme="minorHAnsi" w:hAnsiTheme="minorHAnsi" w:cstheme="minorHAnsi"/>
          <w:sz w:val="24"/>
          <w:szCs w:val="24"/>
        </w:rPr>
        <w:t>Cash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register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receipt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(itemized)</w:t>
      </w:r>
    </w:p>
    <w:p w14:paraId="2930931C" w14:textId="77777777" w:rsidR="00AF05E2" w:rsidRPr="00AF05E2" w:rsidRDefault="00AF05E2" w:rsidP="00AF05E2">
      <w:pPr>
        <w:pStyle w:val="ListParagraph"/>
        <w:numPr>
          <w:ilvl w:val="0"/>
          <w:numId w:val="8"/>
        </w:numPr>
        <w:tabs>
          <w:tab w:val="left" w:pos="1661"/>
        </w:tabs>
        <w:kinsoku w:val="0"/>
        <w:overflowPunct w:val="0"/>
        <w:adjustRightInd w:val="0"/>
        <w:spacing w:line="480" w:lineRule="auto"/>
        <w:ind w:hanging="361"/>
        <w:rPr>
          <w:rFonts w:asciiTheme="minorHAnsi" w:hAnsiTheme="minorHAnsi" w:cstheme="minorHAnsi"/>
          <w:sz w:val="24"/>
          <w:szCs w:val="24"/>
        </w:rPr>
      </w:pPr>
      <w:r w:rsidRPr="00AF05E2">
        <w:rPr>
          <w:rFonts w:asciiTheme="minorHAnsi" w:hAnsiTheme="minorHAnsi" w:cstheme="minorHAnsi"/>
          <w:sz w:val="24"/>
          <w:szCs w:val="24"/>
        </w:rPr>
        <w:t>Printed</w:t>
      </w:r>
      <w:r w:rsidRPr="00AF05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on-line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order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form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(itemized)</w:t>
      </w:r>
    </w:p>
    <w:p w14:paraId="478850C5" w14:textId="77777777" w:rsidR="00AF05E2" w:rsidRPr="00AF05E2" w:rsidRDefault="00AF05E2" w:rsidP="00AF05E2">
      <w:pPr>
        <w:pStyle w:val="ListParagraph"/>
        <w:numPr>
          <w:ilvl w:val="0"/>
          <w:numId w:val="8"/>
        </w:numPr>
        <w:tabs>
          <w:tab w:val="left" w:pos="1661"/>
        </w:tabs>
        <w:kinsoku w:val="0"/>
        <w:overflowPunct w:val="0"/>
        <w:adjustRightInd w:val="0"/>
        <w:spacing w:line="480" w:lineRule="auto"/>
        <w:ind w:hanging="361"/>
        <w:rPr>
          <w:rFonts w:asciiTheme="minorHAnsi" w:hAnsiTheme="minorHAnsi" w:cstheme="minorHAnsi"/>
          <w:sz w:val="24"/>
          <w:szCs w:val="24"/>
        </w:rPr>
      </w:pPr>
      <w:r w:rsidRPr="00AF05E2">
        <w:rPr>
          <w:rFonts w:asciiTheme="minorHAnsi" w:hAnsiTheme="minorHAnsi" w:cstheme="minorHAnsi"/>
          <w:sz w:val="24"/>
          <w:szCs w:val="24"/>
        </w:rPr>
        <w:t>Facsimiles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of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itemized</w:t>
      </w:r>
      <w:r w:rsidRPr="00AF05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order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form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(faxed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from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company)</w:t>
      </w:r>
    </w:p>
    <w:p w14:paraId="538F66DD" w14:textId="77777777" w:rsidR="00AF05E2" w:rsidRPr="00AF05E2" w:rsidRDefault="00AF05E2" w:rsidP="00AF05E2">
      <w:pPr>
        <w:pStyle w:val="ListParagraph"/>
        <w:numPr>
          <w:ilvl w:val="0"/>
          <w:numId w:val="8"/>
        </w:numPr>
        <w:tabs>
          <w:tab w:val="left" w:pos="1661"/>
        </w:tabs>
        <w:kinsoku w:val="0"/>
        <w:overflowPunct w:val="0"/>
        <w:adjustRightInd w:val="0"/>
        <w:spacing w:before="6" w:line="480" w:lineRule="auto"/>
        <w:ind w:right="602"/>
        <w:rPr>
          <w:rFonts w:asciiTheme="minorHAnsi" w:hAnsiTheme="minorHAnsi" w:cstheme="minorHAnsi"/>
          <w:sz w:val="24"/>
          <w:szCs w:val="24"/>
        </w:rPr>
      </w:pPr>
      <w:r w:rsidRPr="00AF05E2">
        <w:rPr>
          <w:rFonts w:asciiTheme="minorHAnsi" w:hAnsiTheme="minorHAnsi" w:cstheme="minorHAnsi"/>
          <w:spacing w:val="-1"/>
          <w:sz w:val="24"/>
          <w:szCs w:val="24"/>
        </w:rPr>
        <w:t>Handwritten</w:t>
      </w:r>
      <w:r w:rsidRPr="00AF05E2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>itemized</w:t>
      </w:r>
      <w:r w:rsidRPr="00AF05E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voucher</w:t>
      </w:r>
      <w:r w:rsidRPr="00AF05E2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from</w:t>
      </w:r>
      <w:r w:rsidRPr="00AF05E2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vendor</w:t>
      </w:r>
      <w:r w:rsidRPr="00AF05E2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describing</w:t>
      </w:r>
      <w:r w:rsidRPr="00AF05E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items</w:t>
      </w:r>
      <w:r w:rsidRPr="00AF05E2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purchased</w:t>
      </w:r>
      <w:r w:rsidRPr="00AF05E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and</w:t>
      </w:r>
      <w:r w:rsidRPr="00AF05E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including</w:t>
      </w:r>
      <w:r w:rsidRPr="00AF05E2">
        <w:rPr>
          <w:rFonts w:asciiTheme="minorHAnsi" w:hAnsiTheme="minorHAnsi" w:cstheme="minorHAnsi"/>
          <w:spacing w:val="-6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original</w:t>
      </w:r>
      <w:r w:rsidRPr="00AF05E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signature,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phone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number,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address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and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tax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identification</w:t>
      </w:r>
      <w:r w:rsidRPr="00AF05E2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number</w:t>
      </w:r>
    </w:p>
    <w:p w14:paraId="3F6A0932" w14:textId="77777777" w:rsidR="00AF05E2" w:rsidRPr="00AF05E2" w:rsidRDefault="00AF05E2" w:rsidP="00AF05E2">
      <w:pPr>
        <w:pStyle w:val="BodyText"/>
        <w:kinsoku w:val="0"/>
        <w:overflowPunct w:val="0"/>
        <w:spacing w:before="10" w:line="480" w:lineRule="auto"/>
        <w:ind w:left="0"/>
        <w:rPr>
          <w:rFonts w:asciiTheme="minorHAnsi" w:hAnsiTheme="minorHAnsi" w:cstheme="minorHAnsi"/>
        </w:rPr>
      </w:pPr>
    </w:p>
    <w:p w14:paraId="61EFA5FE" w14:textId="77777777" w:rsidR="00AF05E2" w:rsidRPr="00AF05E2" w:rsidRDefault="00AF05E2" w:rsidP="00AF05E2">
      <w:pPr>
        <w:pStyle w:val="BodyText"/>
        <w:kinsoku w:val="0"/>
        <w:overflowPunct w:val="0"/>
        <w:spacing w:line="480" w:lineRule="auto"/>
        <w:ind w:right="120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</w:rPr>
        <w:t>Note:</w:t>
      </w:r>
      <w:r w:rsidRPr="00AF05E2">
        <w:rPr>
          <w:rFonts w:asciiTheme="minorHAnsi" w:hAnsiTheme="minorHAnsi" w:cstheme="minorHAnsi"/>
          <w:spacing w:val="-12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customer</w:t>
      </w:r>
      <w:r w:rsidRPr="00AF05E2">
        <w:rPr>
          <w:rFonts w:asciiTheme="minorHAnsi" w:hAnsiTheme="minorHAnsi" w:cstheme="minorHAnsi"/>
          <w:spacing w:val="-12"/>
        </w:rPr>
        <w:t xml:space="preserve"> </w:t>
      </w:r>
      <w:r w:rsidRPr="00AF05E2">
        <w:rPr>
          <w:rFonts w:asciiTheme="minorHAnsi" w:hAnsiTheme="minorHAnsi" w:cstheme="minorHAnsi"/>
        </w:rPr>
        <w:t>copy</w:t>
      </w:r>
      <w:r w:rsidRPr="00AF05E2">
        <w:rPr>
          <w:rFonts w:asciiTheme="minorHAnsi" w:hAnsiTheme="minorHAnsi" w:cstheme="minorHAnsi"/>
          <w:spacing w:val="-12"/>
        </w:rPr>
        <w:t xml:space="preserve"> </w:t>
      </w:r>
      <w:r w:rsidRPr="00AF05E2">
        <w:rPr>
          <w:rFonts w:asciiTheme="minorHAnsi" w:hAnsiTheme="minorHAnsi" w:cstheme="minorHAnsi"/>
        </w:rPr>
        <w:t>of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charge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slips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showing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</w:rPr>
        <w:t>only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total</w:t>
      </w:r>
      <w:r w:rsidRPr="00AF05E2">
        <w:rPr>
          <w:rFonts w:asciiTheme="minorHAnsi" w:hAnsiTheme="minorHAnsi" w:cstheme="minorHAnsi"/>
          <w:spacing w:val="-12"/>
        </w:rPr>
        <w:t xml:space="preserve"> </w:t>
      </w:r>
      <w:r w:rsidRPr="00AF05E2">
        <w:rPr>
          <w:rFonts w:asciiTheme="minorHAnsi" w:hAnsiTheme="minorHAnsi" w:cstheme="minorHAnsi"/>
        </w:rPr>
        <w:t>charge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is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</w:rPr>
        <w:t>not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</w:rPr>
        <w:t>enough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documentation.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receipt</w:t>
      </w:r>
      <w:r w:rsidRPr="00AF05E2">
        <w:rPr>
          <w:rFonts w:asciiTheme="minorHAnsi" w:hAnsiTheme="minorHAnsi" w:cstheme="minorHAnsi"/>
          <w:spacing w:val="2"/>
        </w:rPr>
        <w:t xml:space="preserve"> </w:t>
      </w:r>
      <w:r w:rsidRPr="00AF05E2">
        <w:rPr>
          <w:rFonts w:asciiTheme="minorHAnsi" w:hAnsiTheme="minorHAnsi" w:cstheme="minorHAnsi"/>
        </w:rPr>
        <w:t>MUST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list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specific items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purchased.</w:t>
      </w:r>
    </w:p>
    <w:p w14:paraId="41BFF184" w14:textId="77777777" w:rsidR="00AF05E2" w:rsidRPr="00AF05E2" w:rsidRDefault="00AF05E2" w:rsidP="00AF05E2">
      <w:pPr>
        <w:pStyle w:val="BodyText"/>
        <w:kinsoku w:val="0"/>
        <w:overflowPunct w:val="0"/>
        <w:spacing w:before="158" w:line="480" w:lineRule="auto"/>
        <w:ind w:right="114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</w:rPr>
        <w:t>If</w:t>
      </w:r>
      <w:r w:rsidRPr="00AF05E2">
        <w:rPr>
          <w:rFonts w:asciiTheme="minorHAnsi" w:hAnsiTheme="minorHAnsi" w:cstheme="minorHAnsi"/>
          <w:spacing w:val="-10"/>
        </w:rPr>
        <w:t xml:space="preserve"> </w:t>
      </w:r>
      <w:r w:rsidRPr="00AF05E2">
        <w:rPr>
          <w:rFonts w:asciiTheme="minorHAnsi" w:hAnsiTheme="minorHAnsi" w:cstheme="minorHAnsi"/>
        </w:rPr>
        <w:t>an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original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sales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slip/invoice</w:t>
      </w:r>
      <w:r w:rsidRPr="00AF05E2">
        <w:rPr>
          <w:rFonts w:asciiTheme="minorHAnsi" w:hAnsiTheme="minorHAnsi" w:cstheme="minorHAnsi"/>
          <w:spacing w:val="-9"/>
        </w:rPr>
        <w:t xml:space="preserve"> </w:t>
      </w:r>
      <w:r w:rsidRPr="00AF05E2">
        <w:rPr>
          <w:rFonts w:asciiTheme="minorHAnsi" w:hAnsiTheme="minorHAnsi" w:cstheme="minorHAnsi"/>
        </w:rPr>
        <w:t>is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not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available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at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9"/>
        </w:rPr>
        <w:t xml:space="preserve"> </w:t>
      </w:r>
      <w:r w:rsidRPr="00AF05E2">
        <w:rPr>
          <w:rFonts w:asciiTheme="minorHAnsi" w:hAnsiTheme="minorHAnsi" w:cstheme="minorHAnsi"/>
        </w:rPr>
        <w:t>time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of</w:t>
      </w:r>
      <w:r w:rsidRPr="00AF05E2">
        <w:rPr>
          <w:rFonts w:asciiTheme="minorHAnsi" w:hAnsiTheme="minorHAnsi" w:cstheme="minorHAnsi"/>
          <w:spacing w:val="-7"/>
        </w:rPr>
        <w:t xml:space="preserve"> </w:t>
      </w:r>
      <w:r w:rsidRPr="00AF05E2">
        <w:rPr>
          <w:rFonts w:asciiTheme="minorHAnsi" w:hAnsiTheme="minorHAnsi" w:cstheme="minorHAnsi"/>
        </w:rPr>
        <w:t>statement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reconciliation,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then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9"/>
        </w:rPr>
        <w:t xml:space="preserve"> </w:t>
      </w:r>
      <w:r w:rsidRPr="00AF05E2">
        <w:rPr>
          <w:rFonts w:asciiTheme="minorHAnsi" w:hAnsiTheme="minorHAnsi" w:cstheme="minorHAnsi"/>
        </w:rPr>
        <w:t>school</w:t>
      </w:r>
      <w:r w:rsidRPr="00AF05E2">
        <w:rPr>
          <w:rFonts w:asciiTheme="minorHAnsi" w:hAnsiTheme="minorHAnsi" w:cstheme="minorHAnsi"/>
          <w:spacing w:val="-7"/>
        </w:rPr>
        <w:t xml:space="preserve"> </w:t>
      </w:r>
      <w:r w:rsidRPr="00AF05E2">
        <w:rPr>
          <w:rFonts w:asciiTheme="minorHAnsi" w:hAnsiTheme="minorHAnsi" w:cstheme="minorHAnsi"/>
        </w:rPr>
        <w:t>is</w:t>
      </w:r>
      <w:r w:rsidRPr="00AF05E2">
        <w:rPr>
          <w:rFonts w:asciiTheme="minorHAnsi" w:hAnsiTheme="minorHAnsi" w:cstheme="minorHAnsi"/>
          <w:spacing w:val="-65"/>
        </w:rPr>
        <w:t xml:space="preserve"> </w:t>
      </w:r>
      <w:r w:rsidRPr="00AF05E2">
        <w:rPr>
          <w:rFonts w:asciiTheme="minorHAnsi" w:hAnsiTheme="minorHAnsi" w:cstheme="minorHAnsi"/>
        </w:rPr>
        <w:t>not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liable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for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purchase and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will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ask for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personal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reimbursement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for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3"/>
        </w:rPr>
        <w:t xml:space="preserve"> </w:t>
      </w:r>
      <w:r w:rsidRPr="00AF05E2">
        <w:rPr>
          <w:rFonts w:asciiTheme="minorHAnsi" w:hAnsiTheme="minorHAnsi" w:cstheme="minorHAnsi"/>
        </w:rPr>
        <w:t>charge.</w:t>
      </w:r>
    </w:p>
    <w:p w14:paraId="7BA13289" w14:textId="77777777" w:rsidR="00AF05E2" w:rsidRPr="00AF05E2" w:rsidRDefault="00AF05E2" w:rsidP="00AF05E2">
      <w:pPr>
        <w:pStyle w:val="BodyText"/>
        <w:kinsoku w:val="0"/>
        <w:overflowPunct w:val="0"/>
        <w:spacing w:before="160" w:line="480" w:lineRule="auto"/>
        <w:ind w:right="111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</w:rPr>
        <w:t>When the purchasing card is issued, the cardholder must sign the Agreement Form. This form states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that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the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cardholder</w:t>
      </w:r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accepts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responsibility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</w:rPr>
        <w:t>for</w:t>
      </w:r>
      <w:r w:rsidRPr="00AF05E2">
        <w:rPr>
          <w:rFonts w:asciiTheme="minorHAnsi" w:hAnsiTheme="minorHAnsi" w:cstheme="minorHAnsi"/>
          <w:spacing w:val="-17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</w:rPr>
        <w:t>protection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</w:rPr>
        <w:t>and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proper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</w:rPr>
        <w:t>use</w:t>
      </w:r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</w:rPr>
        <w:t>of</w:t>
      </w:r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</w:rPr>
        <w:t>card.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If</w:t>
      </w:r>
      <w:r w:rsidRPr="00AF05E2">
        <w:rPr>
          <w:rFonts w:asciiTheme="minorHAnsi" w:hAnsiTheme="minorHAnsi" w:cstheme="minorHAnsi"/>
          <w:spacing w:val="-18"/>
        </w:rPr>
        <w:t xml:space="preserve"> </w:t>
      </w:r>
      <w:proofErr w:type="gramStart"/>
      <w:r w:rsidRPr="00AF05E2">
        <w:rPr>
          <w:rFonts w:asciiTheme="minorHAnsi" w:hAnsiTheme="minorHAnsi" w:cstheme="minorHAnsi"/>
        </w:rPr>
        <w:t xml:space="preserve">procedures </w:t>
      </w:r>
      <w:r w:rsidRPr="00AF05E2">
        <w:rPr>
          <w:rFonts w:asciiTheme="minorHAnsi" w:hAnsiTheme="minorHAnsi" w:cstheme="minorHAnsi"/>
          <w:spacing w:val="-65"/>
        </w:rPr>
        <w:t xml:space="preserve"> </w:t>
      </w:r>
      <w:r w:rsidRPr="00AF05E2">
        <w:rPr>
          <w:rFonts w:asciiTheme="minorHAnsi" w:hAnsiTheme="minorHAnsi" w:cstheme="minorHAnsi"/>
        </w:rPr>
        <w:t>are</w:t>
      </w:r>
      <w:proofErr w:type="gramEnd"/>
      <w:r w:rsidRPr="00AF05E2">
        <w:rPr>
          <w:rFonts w:asciiTheme="minorHAnsi" w:hAnsiTheme="minorHAnsi" w:cstheme="minorHAnsi"/>
          <w:spacing w:val="-10"/>
        </w:rPr>
        <w:t xml:space="preserve"> </w:t>
      </w:r>
      <w:r w:rsidRPr="00AF05E2">
        <w:rPr>
          <w:rFonts w:asciiTheme="minorHAnsi" w:hAnsiTheme="minorHAnsi" w:cstheme="minorHAnsi"/>
        </w:rPr>
        <w:t>not</w:t>
      </w:r>
      <w:r w:rsidRPr="00AF05E2">
        <w:rPr>
          <w:rFonts w:asciiTheme="minorHAnsi" w:hAnsiTheme="minorHAnsi" w:cstheme="minorHAnsi"/>
          <w:spacing w:val="-10"/>
        </w:rPr>
        <w:t xml:space="preserve"> </w:t>
      </w:r>
      <w:r w:rsidRPr="00AF05E2">
        <w:rPr>
          <w:rFonts w:asciiTheme="minorHAnsi" w:hAnsiTheme="minorHAnsi" w:cstheme="minorHAnsi"/>
        </w:rPr>
        <w:t>followed</w:t>
      </w:r>
      <w:r w:rsidRPr="00AF05E2">
        <w:rPr>
          <w:rFonts w:asciiTheme="minorHAnsi" w:hAnsiTheme="minorHAnsi" w:cstheme="minorHAnsi"/>
          <w:spacing w:val="-9"/>
        </w:rPr>
        <w:t xml:space="preserve"> </w:t>
      </w:r>
      <w:r w:rsidRPr="00AF05E2">
        <w:rPr>
          <w:rFonts w:asciiTheme="minorHAnsi" w:hAnsiTheme="minorHAnsi" w:cstheme="minorHAnsi"/>
        </w:rPr>
        <w:lastRenderedPageBreak/>
        <w:t>leading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to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unauthorized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use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of</w:t>
      </w:r>
      <w:r w:rsidRPr="00AF05E2">
        <w:rPr>
          <w:rFonts w:asciiTheme="minorHAnsi" w:hAnsiTheme="minorHAnsi" w:cstheme="minorHAnsi"/>
          <w:spacing w:val="-10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card,</w:t>
      </w:r>
      <w:r w:rsidRPr="00AF05E2">
        <w:rPr>
          <w:rFonts w:asciiTheme="minorHAnsi" w:hAnsiTheme="minorHAnsi" w:cstheme="minorHAnsi"/>
          <w:spacing w:val="-10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cardholder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will</w:t>
      </w:r>
      <w:r w:rsidRPr="00AF05E2">
        <w:rPr>
          <w:rFonts w:asciiTheme="minorHAnsi" w:hAnsiTheme="minorHAnsi" w:cstheme="minorHAnsi"/>
          <w:spacing w:val="-10"/>
        </w:rPr>
        <w:t xml:space="preserve"> </w:t>
      </w:r>
      <w:r w:rsidRPr="00AF05E2">
        <w:rPr>
          <w:rFonts w:asciiTheme="minorHAnsi" w:hAnsiTheme="minorHAnsi" w:cstheme="minorHAnsi"/>
        </w:rPr>
        <w:t>be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held</w:t>
      </w:r>
      <w:r w:rsidRPr="00AF05E2">
        <w:rPr>
          <w:rFonts w:asciiTheme="minorHAnsi" w:hAnsiTheme="minorHAnsi" w:cstheme="minorHAnsi"/>
          <w:spacing w:val="-10"/>
        </w:rPr>
        <w:t xml:space="preserve"> </w:t>
      </w:r>
      <w:r w:rsidRPr="00AF05E2">
        <w:rPr>
          <w:rFonts w:asciiTheme="minorHAnsi" w:hAnsiTheme="minorHAnsi" w:cstheme="minorHAnsi"/>
        </w:rPr>
        <w:t>responsible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for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proofErr w:type="gramStart"/>
      <w:r w:rsidRPr="00AF05E2">
        <w:rPr>
          <w:rFonts w:asciiTheme="minorHAnsi" w:hAnsiTheme="minorHAnsi" w:cstheme="minorHAnsi"/>
        </w:rPr>
        <w:t xml:space="preserve">any 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</w:rPr>
        <w:t>cost</w:t>
      </w:r>
      <w:proofErr w:type="gramEnd"/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to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the school.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card is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for incidental,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small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dollar</w:t>
      </w:r>
      <w:r w:rsidRPr="00AF05E2">
        <w:rPr>
          <w:rFonts w:asciiTheme="minorHAnsi" w:hAnsiTheme="minorHAnsi" w:cstheme="minorHAnsi"/>
          <w:spacing w:val="2"/>
        </w:rPr>
        <w:t xml:space="preserve"> </w:t>
      </w:r>
      <w:r w:rsidRPr="00AF05E2">
        <w:rPr>
          <w:rFonts w:asciiTheme="minorHAnsi" w:hAnsiTheme="minorHAnsi" w:cstheme="minorHAnsi"/>
        </w:rPr>
        <w:t>purchases.</w:t>
      </w:r>
    </w:p>
    <w:p w14:paraId="1A698FEB" w14:textId="77777777" w:rsidR="00AF05E2" w:rsidRDefault="00AF05E2" w:rsidP="00AF05E2">
      <w:pPr>
        <w:pStyle w:val="Heading1"/>
        <w:kinsoku w:val="0"/>
        <w:overflowPunct w:val="0"/>
        <w:spacing w:before="157" w:line="480" w:lineRule="auto"/>
        <w:rPr>
          <w:rFonts w:asciiTheme="minorHAnsi" w:hAnsiTheme="minorHAnsi" w:cstheme="minorHAnsi"/>
        </w:rPr>
      </w:pPr>
    </w:p>
    <w:p w14:paraId="721CACF3" w14:textId="39E4D26E" w:rsidR="00AF05E2" w:rsidRPr="00AF05E2" w:rsidRDefault="00AF05E2" w:rsidP="00AF05E2">
      <w:pPr>
        <w:pStyle w:val="Heading1"/>
        <w:kinsoku w:val="0"/>
        <w:overflowPunct w:val="0"/>
        <w:spacing w:before="157" w:line="480" w:lineRule="auto"/>
        <w:rPr>
          <w:rFonts w:asciiTheme="minorHAnsi" w:hAnsiTheme="minorHAnsi" w:cstheme="minorHAnsi"/>
          <w:b w:val="0"/>
          <w:bCs w:val="0"/>
        </w:rPr>
      </w:pPr>
      <w:r w:rsidRPr="00AF05E2">
        <w:rPr>
          <w:rFonts w:asciiTheme="minorHAnsi" w:hAnsiTheme="minorHAnsi" w:cstheme="minorHAnsi"/>
        </w:rPr>
        <w:t>UNALLOWABLE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PURCHASES</w:t>
      </w:r>
    </w:p>
    <w:p w14:paraId="5123D7CB" w14:textId="77777777" w:rsidR="00AF05E2" w:rsidRPr="00AF05E2" w:rsidRDefault="00AF05E2" w:rsidP="00AF05E2">
      <w:pPr>
        <w:pStyle w:val="BodyText"/>
        <w:kinsoku w:val="0"/>
        <w:overflowPunct w:val="0"/>
        <w:spacing w:before="182" w:line="480" w:lineRule="auto"/>
        <w:ind w:right="122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</w:rPr>
        <w:t>The Purchasing Card must not be used for personal expenditure, regardless of the reason. The card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cannot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be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used</w:t>
      </w:r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for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ATM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(Automatic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Teller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Machine)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</w:rPr>
        <w:t>withdrawals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</w:rPr>
        <w:t>or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</w:rPr>
        <w:t>cash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</w:rPr>
        <w:t>advances.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</w:rPr>
        <w:t>Other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</w:rPr>
        <w:t>specific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</w:rPr>
        <w:t>items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</w:rPr>
        <w:t>not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allowed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for purchase with the card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are:</w:t>
      </w:r>
    </w:p>
    <w:p w14:paraId="671A67C7" w14:textId="77777777" w:rsidR="00AF05E2" w:rsidRPr="00AF05E2" w:rsidRDefault="00AF05E2" w:rsidP="00AF05E2">
      <w:pPr>
        <w:pStyle w:val="ListParagraph"/>
        <w:numPr>
          <w:ilvl w:val="0"/>
          <w:numId w:val="7"/>
        </w:numPr>
        <w:tabs>
          <w:tab w:val="left" w:pos="1111"/>
        </w:tabs>
        <w:kinsoku w:val="0"/>
        <w:overflowPunct w:val="0"/>
        <w:adjustRightInd w:val="0"/>
        <w:spacing w:before="160" w:line="480" w:lineRule="auto"/>
        <w:rPr>
          <w:rFonts w:asciiTheme="minorHAnsi" w:hAnsiTheme="minorHAnsi" w:cstheme="minorHAnsi"/>
          <w:sz w:val="24"/>
          <w:szCs w:val="24"/>
        </w:rPr>
      </w:pPr>
      <w:r w:rsidRPr="00AF05E2">
        <w:rPr>
          <w:rFonts w:asciiTheme="minorHAnsi" w:hAnsiTheme="minorHAnsi" w:cstheme="minorHAnsi"/>
          <w:sz w:val="24"/>
          <w:szCs w:val="24"/>
        </w:rPr>
        <w:t>Capitalized</w:t>
      </w:r>
      <w:r w:rsidRPr="00AF05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equipment</w:t>
      </w:r>
    </w:p>
    <w:p w14:paraId="7B0C1FBF" w14:textId="77777777" w:rsidR="00AF05E2" w:rsidRPr="00AF05E2" w:rsidRDefault="00AF05E2" w:rsidP="00AF05E2">
      <w:pPr>
        <w:pStyle w:val="ListParagraph"/>
        <w:numPr>
          <w:ilvl w:val="0"/>
          <w:numId w:val="7"/>
        </w:numPr>
        <w:tabs>
          <w:tab w:val="left" w:pos="1111"/>
        </w:tabs>
        <w:kinsoku w:val="0"/>
        <w:overflowPunct w:val="0"/>
        <w:adjustRightInd w:val="0"/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AF05E2">
        <w:rPr>
          <w:rFonts w:asciiTheme="minorHAnsi" w:hAnsiTheme="minorHAnsi" w:cstheme="minorHAnsi"/>
          <w:sz w:val="24"/>
          <w:szCs w:val="24"/>
        </w:rPr>
        <w:t>Controlled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substances</w:t>
      </w:r>
      <w:r w:rsidRPr="00AF05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(including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alcohol</w:t>
      </w:r>
      <w:r w:rsidRPr="00AF05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and</w:t>
      </w:r>
      <w:r w:rsidRPr="00AF05E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tobacco)</w:t>
      </w:r>
    </w:p>
    <w:p w14:paraId="1B2AD627" w14:textId="77777777" w:rsidR="00AF05E2" w:rsidRPr="00AF05E2" w:rsidRDefault="00AF05E2" w:rsidP="00AF05E2">
      <w:pPr>
        <w:pStyle w:val="ListParagraph"/>
        <w:numPr>
          <w:ilvl w:val="0"/>
          <w:numId w:val="7"/>
        </w:numPr>
        <w:tabs>
          <w:tab w:val="left" w:pos="1111"/>
        </w:tabs>
        <w:kinsoku w:val="0"/>
        <w:overflowPunct w:val="0"/>
        <w:adjustRightInd w:val="0"/>
        <w:spacing w:before="1" w:line="480" w:lineRule="auto"/>
        <w:rPr>
          <w:rFonts w:asciiTheme="minorHAnsi" w:hAnsiTheme="minorHAnsi" w:cstheme="minorHAnsi"/>
          <w:sz w:val="24"/>
          <w:szCs w:val="24"/>
        </w:rPr>
      </w:pPr>
      <w:r w:rsidRPr="00AF05E2">
        <w:rPr>
          <w:rFonts w:asciiTheme="minorHAnsi" w:hAnsiTheme="minorHAnsi" w:cstheme="minorHAnsi"/>
          <w:sz w:val="24"/>
          <w:szCs w:val="24"/>
        </w:rPr>
        <w:t>Gasoline</w:t>
      </w:r>
      <w:r w:rsidRPr="00AF05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(other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than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for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rented,</w:t>
      </w:r>
      <w:r w:rsidRPr="00AF05E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school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owned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vehicle,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or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strict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school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purposes)</w:t>
      </w:r>
    </w:p>
    <w:p w14:paraId="55666212" w14:textId="77777777" w:rsidR="00AF05E2" w:rsidRPr="00AF05E2" w:rsidRDefault="00AF05E2" w:rsidP="00AF05E2">
      <w:pPr>
        <w:pStyle w:val="ListParagraph"/>
        <w:numPr>
          <w:ilvl w:val="0"/>
          <w:numId w:val="7"/>
        </w:numPr>
        <w:tabs>
          <w:tab w:val="left" w:pos="1111"/>
        </w:tabs>
        <w:kinsoku w:val="0"/>
        <w:overflowPunct w:val="0"/>
        <w:adjustRightInd w:val="0"/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AF05E2">
        <w:rPr>
          <w:rFonts w:asciiTheme="minorHAnsi" w:hAnsiTheme="minorHAnsi" w:cstheme="minorHAnsi"/>
          <w:sz w:val="24"/>
          <w:szCs w:val="24"/>
        </w:rPr>
        <w:t>Meals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(on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an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individual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basis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or</w:t>
      </w:r>
      <w:r w:rsidRPr="00AF05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during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travel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for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which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you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will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be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receiving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per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diem)</w:t>
      </w:r>
    </w:p>
    <w:p w14:paraId="53CD2674" w14:textId="77777777" w:rsidR="00AF05E2" w:rsidRPr="00AF05E2" w:rsidRDefault="00AF05E2" w:rsidP="00AF05E2">
      <w:pPr>
        <w:pStyle w:val="ListParagraph"/>
        <w:numPr>
          <w:ilvl w:val="0"/>
          <w:numId w:val="7"/>
        </w:numPr>
        <w:tabs>
          <w:tab w:val="left" w:pos="1111"/>
        </w:tabs>
        <w:kinsoku w:val="0"/>
        <w:overflowPunct w:val="0"/>
        <w:adjustRightInd w:val="0"/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AF05E2">
        <w:rPr>
          <w:rFonts w:asciiTheme="minorHAnsi" w:hAnsiTheme="minorHAnsi" w:cstheme="minorHAnsi"/>
          <w:sz w:val="24"/>
          <w:szCs w:val="24"/>
        </w:rPr>
        <w:t>Payments</w:t>
      </w:r>
      <w:r w:rsidRPr="00AF05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for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reportable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purchased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services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(1099’s)</w:t>
      </w:r>
    </w:p>
    <w:p w14:paraId="004908C9" w14:textId="77777777" w:rsidR="00AF05E2" w:rsidRDefault="00AF05E2" w:rsidP="00AF05E2">
      <w:pPr>
        <w:pStyle w:val="ListParagraph"/>
        <w:numPr>
          <w:ilvl w:val="0"/>
          <w:numId w:val="7"/>
        </w:numPr>
        <w:tabs>
          <w:tab w:val="left" w:pos="1111"/>
        </w:tabs>
        <w:kinsoku w:val="0"/>
        <w:overflowPunct w:val="0"/>
        <w:adjustRightInd w:val="0"/>
        <w:spacing w:before="6" w:line="480" w:lineRule="auto"/>
        <w:rPr>
          <w:rFonts w:asciiTheme="minorHAnsi" w:hAnsiTheme="minorHAnsi" w:cstheme="minorHAnsi"/>
          <w:sz w:val="24"/>
          <w:szCs w:val="24"/>
        </w:rPr>
      </w:pPr>
      <w:r w:rsidRPr="00AF05E2">
        <w:rPr>
          <w:rFonts w:asciiTheme="minorHAnsi" w:hAnsiTheme="minorHAnsi" w:cstheme="minorHAnsi"/>
          <w:sz w:val="24"/>
          <w:szCs w:val="24"/>
        </w:rPr>
        <w:t>Telecommunications</w:t>
      </w:r>
      <w:r w:rsidRPr="00AF05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services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and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personal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calls</w:t>
      </w:r>
    </w:p>
    <w:p w14:paraId="0D107F3D" w14:textId="77777777" w:rsidR="00AF05E2" w:rsidRPr="00AF05E2" w:rsidRDefault="00AF05E2" w:rsidP="00AF05E2">
      <w:pPr>
        <w:pStyle w:val="ListParagraph"/>
        <w:tabs>
          <w:tab w:val="left" w:pos="1111"/>
        </w:tabs>
        <w:kinsoku w:val="0"/>
        <w:overflowPunct w:val="0"/>
        <w:adjustRightInd w:val="0"/>
        <w:spacing w:before="6" w:line="480" w:lineRule="auto"/>
        <w:ind w:left="1110"/>
        <w:rPr>
          <w:rFonts w:asciiTheme="minorHAnsi" w:hAnsiTheme="minorHAnsi" w:cstheme="minorHAnsi"/>
          <w:sz w:val="24"/>
          <w:szCs w:val="24"/>
        </w:rPr>
      </w:pPr>
    </w:p>
    <w:p w14:paraId="4D53A003" w14:textId="75DA179D" w:rsidR="00AF05E2" w:rsidRDefault="00AF05E2" w:rsidP="00AF05E2">
      <w:pPr>
        <w:pStyle w:val="BodyText"/>
        <w:kinsoku w:val="0"/>
        <w:overflowPunct w:val="0"/>
        <w:spacing w:before="83" w:line="480" w:lineRule="auto"/>
        <w:ind w:left="100" w:right="844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</w:rPr>
        <w:t>REMINDER: FRAUDULENT USE OR MISUSE OF A SCHOOL PURCHASING CARD WILL RESULT IN</w:t>
      </w:r>
      <w:r w:rsidRPr="00AF05E2">
        <w:rPr>
          <w:rFonts w:asciiTheme="minorHAnsi" w:hAnsiTheme="minorHAnsi" w:cstheme="minorHAnsi"/>
          <w:spacing w:val="-59"/>
        </w:rPr>
        <w:t xml:space="preserve"> </w:t>
      </w:r>
      <w:r w:rsidRPr="00AF05E2">
        <w:rPr>
          <w:rFonts w:asciiTheme="minorHAnsi" w:hAnsiTheme="minorHAnsi" w:cstheme="minorHAnsi"/>
        </w:rPr>
        <w:t>REVOCATION OF THE CARD. THE SCHOOL WILL SEEK RESTITUTION FOR ANY INAPPROPRIATE</w:t>
      </w:r>
      <w:r w:rsidRPr="00AF05E2">
        <w:rPr>
          <w:rFonts w:asciiTheme="minorHAnsi" w:hAnsiTheme="minorHAnsi" w:cstheme="minorHAnsi"/>
          <w:spacing w:val="-60"/>
        </w:rPr>
        <w:t xml:space="preserve"> </w:t>
      </w:r>
      <w:r w:rsidRPr="00AF05E2">
        <w:rPr>
          <w:rFonts w:asciiTheme="minorHAnsi" w:hAnsiTheme="minorHAnsi" w:cstheme="minorHAnsi"/>
        </w:rPr>
        <w:t>CHARGES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MADE TO</w:t>
      </w:r>
      <w:r w:rsidRPr="00AF05E2">
        <w:rPr>
          <w:rFonts w:asciiTheme="minorHAnsi" w:hAnsiTheme="minorHAnsi" w:cstheme="minorHAnsi"/>
          <w:spacing w:val="2"/>
        </w:rPr>
        <w:t xml:space="preserve"> </w:t>
      </w:r>
      <w:r w:rsidRPr="00AF05E2">
        <w:rPr>
          <w:rFonts w:asciiTheme="minorHAnsi" w:hAnsiTheme="minorHAnsi" w:cstheme="minorHAnsi"/>
        </w:rPr>
        <w:t>THE ACCOUNT.</w:t>
      </w:r>
    </w:p>
    <w:p w14:paraId="182609B4" w14:textId="77777777" w:rsidR="00AF05E2" w:rsidRDefault="00AF05E2" w:rsidP="00AF05E2">
      <w:pPr>
        <w:pStyle w:val="BodyText"/>
        <w:kinsoku w:val="0"/>
        <w:overflowPunct w:val="0"/>
        <w:spacing w:before="83" w:line="480" w:lineRule="auto"/>
        <w:ind w:left="100" w:right="844"/>
        <w:rPr>
          <w:rFonts w:asciiTheme="minorHAnsi" w:hAnsiTheme="minorHAnsi" w:cstheme="minorHAnsi"/>
        </w:rPr>
      </w:pPr>
    </w:p>
    <w:p w14:paraId="688FA16E" w14:textId="1C2E606B" w:rsidR="00AF05E2" w:rsidRPr="00AF05E2" w:rsidRDefault="00AF05E2" w:rsidP="00AF05E2">
      <w:pPr>
        <w:pStyle w:val="Heading1"/>
        <w:kinsoku w:val="0"/>
        <w:overflowPunct w:val="0"/>
        <w:spacing w:before="173" w:line="480" w:lineRule="auto"/>
        <w:ind w:right="3131"/>
        <w:rPr>
          <w:rFonts w:asciiTheme="minorHAnsi" w:hAnsiTheme="minorHAnsi" w:cstheme="minorHAnsi"/>
          <w:b w:val="0"/>
          <w:bCs w:val="0"/>
        </w:rPr>
      </w:pPr>
      <w:r w:rsidRPr="00AF05E2">
        <w:rPr>
          <w:rFonts w:asciiTheme="minorHAnsi" w:hAnsiTheme="minorHAnsi" w:cstheme="minorHAnsi"/>
        </w:rPr>
        <w:t>ALLOWABLE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PURCHASES</w:t>
      </w:r>
    </w:p>
    <w:p w14:paraId="6930F843" w14:textId="77777777" w:rsidR="00AF05E2" w:rsidRPr="00AF05E2" w:rsidRDefault="00AF05E2" w:rsidP="00AF05E2">
      <w:pPr>
        <w:pStyle w:val="BodyText"/>
        <w:kinsoku w:val="0"/>
        <w:overflowPunct w:val="0"/>
        <w:spacing w:before="3" w:line="480" w:lineRule="auto"/>
        <w:ind w:right="111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  <w:u w:val="single"/>
        </w:rPr>
        <w:t>General</w:t>
      </w:r>
      <w:r w:rsidRPr="00AF05E2">
        <w:rPr>
          <w:rFonts w:asciiTheme="minorHAnsi" w:hAnsiTheme="minorHAnsi" w:cstheme="minorHAnsi"/>
        </w:rPr>
        <w:t>: All purchases for official school business are allowable if they meet the school’s purchasing /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</w:rPr>
        <w:t>Treasury policy and unless specifically unallowed therein. Every effort should be made to obtain the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best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pricing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possible for the school.</w:t>
      </w:r>
    </w:p>
    <w:p w14:paraId="16B1137C" w14:textId="77777777" w:rsidR="00AF05E2" w:rsidRPr="00AF05E2" w:rsidRDefault="00AF05E2" w:rsidP="00AF05E2">
      <w:pPr>
        <w:pStyle w:val="BodyText"/>
        <w:kinsoku w:val="0"/>
        <w:overflowPunct w:val="0"/>
        <w:spacing w:before="157" w:line="480" w:lineRule="auto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  <w:u w:val="single"/>
        </w:rPr>
        <w:lastRenderedPageBreak/>
        <w:t>Travel</w:t>
      </w:r>
      <w:r w:rsidRPr="00AF05E2">
        <w:rPr>
          <w:rFonts w:asciiTheme="minorHAnsi" w:hAnsiTheme="minorHAnsi" w:cstheme="minorHAnsi"/>
          <w:spacing w:val="7"/>
          <w:u w:val="single"/>
        </w:rPr>
        <w:t xml:space="preserve"> </w:t>
      </w:r>
      <w:r w:rsidRPr="00AF05E2">
        <w:rPr>
          <w:rFonts w:asciiTheme="minorHAnsi" w:hAnsiTheme="minorHAnsi" w:cstheme="minorHAnsi"/>
          <w:u w:val="single"/>
        </w:rPr>
        <w:t>Expense:</w:t>
      </w:r>
      <w:r w:rsidRPr="00AF05E2">
        <w:rPr>
          <w:rFonts w:asciiTheme="minorHAnsi" w:hAnsiTheme="minorHAnsi" w:cstheme="minorHAnsi"/>
          <w:spacing w:val="7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5"/>
        </w:rPr>
        <w:t xml:space="preserve"> </w:t>
      </w:r>
      <w:r w:rsidRPr="00AF05E2">
        <w:rPr>
          <w:rFonts w:asciiTheme="minorHAnsi" w:hAnsiTheme="minorHAnsi" w:cstheme="minorHAnsi"/>
        </w:rPr>
        <w:t>Purchasing</w:t>
      </w:r>
      <w:r w:rsidRPr="00AF05E2">
        <w:rPr>
          <w:rFonts w:asciiTheme="minorHAnsi" w:hAnsiTheme="minorHAnsi" w:cstheme="minorHAnsi"/>
          <w:spacing w:val="8"/>
        </w:rPr>
        <w:t xml:space="preserve"> </w:t>
      </w:r>
      <w:r w:rsidRPr="00AF05E2">
        <w:rPr>
          <w:rFonts w:asciiTheme="minorHAnsi" w:hAnsiTheme="minorHAnsi" w:cstheme="minorHAnsi"/>
        </w:rPr>
        <w:t>Card</w:t>
      </w:r>
      <w:r w:rsidRPr="00AF05E2">
        <w:rPr>
          <w:rFonts w:asciiTheme="minorHAnsi" w:hAnsiTheme="minorHAnsi" w:cstheme="minorHAnsi"/>
          <w:spacing w:val="5"/>
        </w:rPr>
        <w:t xml:space="preserve"> </w:t>
      </w:r>
      <w:r w:rsidRPr="00AF05E2">
        <w:rPr>
          <w:rFonts w:asciiTheme="minorHAnsi" w:hAnsiTheme="minorHAnsi" w:cstheme="minorHAnsi"/>
        </w:rPr>
        <w:t>may</w:t>
      </w:r>
      <w:r w:rsidRPr="00AF05E2">
        <w:rPr>
          <w:rFonts w:asciiTheme="minorHAnsi" w:hAnsiTheme="minorHAnsi" w:cstheme="minorHAnsi"/>
          <w:spacing w:val="5"/>
        </w:rPr>
        <w:t xml:space="preserve"> </w:t>
      </w:r>
      <w:r w:rsidRPr="00AF05E2">
        <w:rPr>
          <w:rFonts w:asciiTheme="minorHAnsi" w:hAnsiTheme="minorHAnsi" w:cstheme="minorHAnsi"/>
        </w:rPr>
        <w:t>be</w:t>
      </w:r>
      <w:r w:rsidRPr="00AF05E2">
        <w:rPr>
          <w:rFonts w:asciiTheme="minorHAnsi" w:hAnsiTheme="minorHAnsi" w:cstheme="minorHAnsi"/>
          <w:spacing w:val="8"/>
        </w:rPr>
        <w:t xml:space="preserve"> </w:t>
      </w:r>
      <w:r w:rsidRPr="00AF05E2">
        <w:rPr>
          <w:rFonts w:asciiTheme="minorHAnsi" w:hAnsiTheme="minorHAnsi" w:cstheme="minorHAnsi"/>
        </w:rPr>
        <w:t>used</w:t>
      </w:r>
      <w:r w:rsidRPr="00AF05E2">
        <w:rPr>
          <w:rFonts w:asciiTheme="minorHAnsi" w:hAnsiTheme="minorHAnsi" w:cstheme="minorHAnsi"/>
          <w:spacing w:val="6"/>
        </w:rPr>
        <w:t xml:space="preserve"> </w:t>
      </w:r>
      <w:r w:rsidRPr="00AF05E2">
        <w:rPr>
          <w:rFonts w:asciiTheme="minorHAnsi" w:hAnsiTheme="minorHAnsi" w:cstheme="minorHAnsi"/>
        </w:rPr>
        <w:t>for</w:t>
      </w:r>
      <w:r w:rsidRPr="00AF05E2">
        <w:rPr>
          <w:rFonts w:asciiTheme="minorHAnsi" w:hAnsiTheme="minorHAnsi" w:cstheme="minorHAnsi"/>
          <w:spacing w:val="7"/>
        </w:rPr>
        <w:t xml:space="preserve"> </w:t>
      </w:r>
      <w:r w:rsidRPr="00AF05E2">
        <w:rPr>
          <w:rFonts w:asciiTheme="minorHAnsi" w:hAnsiTheme="minorHAnsi" w:cstheme="minorHAnsi"/>
        </w:rPr>
        <w:t>certain</w:t>
      </w:r>
      <w:r w:rsidRPr="00AF05E2">
        <w:rPr>
          <w:rFonts w:asciiTheme="minorHAnsi" w:hAnsiTheme="minorHAnsi" w:cstheme="minorHAnsi"/>
          <w:spacing w:val="5"/>
        </w:rPr>
        <w:t xml:space="preserve"> </w:t>
      </w:r>
      <w:r w:rsidRPr="00AF05E2">
        <w:rPr>
          <w:rFonts w:asciiTheme="minorHAnsi" w:hAnsiTheme="minorHAnsi" w:cstheme="minorHAnsi"/>
        </w:rPr>
        <w:t>authorized</w:t>
      </w:r>
      <w:r w:rsidRPr="00AF05E2">
        <w:rPr>
          <w:rFonts w:asciiTheme="minorHAnsi" w:hAnsiTheme="minorHAnsi" w:cstheme="minorHAnsi"/>
          <w:spacing w:val="6"/>
        </w:rPr>
        <w:t xml:space="preserve"> </w:t>
      </w:r>
      <w:r w:rsidRPr="00AF05E2">
        <w:rPr>
          <w:rFonts w:asciiTheme="minorHAnsi" w:hAnsiTheme="minorHAnsi" w:cstheme="minorHAnsi"/>
        </w:rPr>
        <w:t>travel</w:t>
      </w:r>
      <w:r w:rsidRPr="00AF05E2">
        <w:rPr>
          <w:rFonts w:asciiTheme="minorHAnsi" w:hAnsiTheme="minorHAnsi" w:cstheme="minorHAnsi"/>
          <w:spacing w:val="7"/>
        </w:rPr>
        <w:t xml:space="preserve"> </w:t>
      </w:r>
      <w:r w:rsidRPr="00AF05E2">
        <w:rPr>
          <w:rFonts w:asciiTheme="minorHAnsi" w:hAnsiTheme="minorHAnsi" w:cstheme="minorHAnsi"/>
        </w:rPr>
        <w:t>expenses</w:t>
      </w:r>
      <w:r w:rsidRPr="00AF05E2">
        <w:rPr>
          <w:rFonts w:asciiTheme="minorHAnsi" w:hAnsiTheme="minorHAnsi" w:cstheme="minorHAnsi"/>
          <w:spacing w:val="7"/>
        </w:rPr>
        <w:t xml:space="preserve"> </w:t>
      </w:r>
      <w:r w:rsidRPr="00AF05E2">
        <w:rPr>
          <w:rFonts w:asciiTheme="minorHAnsi" w:hAnsiTheme="minorHAnsi" w:cstheme="minorHAnsi"/>
        </w:rPr>
        <w:t>which</w:t>
      </w:r>
      <w:r w:rsidRPr="00AF05E2">
        <w:rPr>
          <w:rFonts w:asciiTheme="minorHAnsi" w:hAnsiTheme="minorHAnsi" w:cstheme="minorHAnsi"/>
          <w:spacing w:val="8"/>
        </w:rPr>
        <w:t xml:space="preserve"> </w:t>
      </w:r>
      <w:r w:rsidRPr="00AF05E2">
        <w:rPr>
          <w:rFonts w:asciiTheme="minorHAnsi" w:hAnsiTheme="minorHAnsi" w:cstheme="minorHAnsi"/>
        </w:rPr>
        <w:t>are</w:t>
      </w:r>
    </w:p>
    <w:p w14:paraId="22453A2A" w14:textId="77777777" w:rsidR="00AF05E2" w:rsidRPr="00AF05E2" w:rsidRDefault="00AF05E2" w:rsidP="00AF05E2">
      <w:pPr>
        <w:pStyle w:val="BodyText"/>
        <w:kinsoku w:val="0"/>
        <w:overflowPunct w:val="0"/>
        <w:spacing w:before="25" w:line="480" w:lineRule="auto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</w:rPr>
        <w:t>consistent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with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school’s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travel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policy.</w:t>
      </w:r>
    </w:p>
    <w:p w14:paraId="54D526FC" w14:textId="77777777" w:rsidR="00AF05E2" w:rsidRPr="00AF05E2" w:rsidRDefault="00AF05E2" w:rsidP="00AF05E2">
      <w:pPr>
        <w:pStyle w:val="ListParagraph"/>
        <w:numPr>
          <w:ilvl w:val="0"/>
          <w:numId w:val="6"/>
        </w:numPr>
        <w:tabs>
          <w:tab w:val="left" w:pos="912"/>
        </w:tabs>
        <w:kinsoku w:val="0"/>
        <w:overflowPunct w:val="0"/>
        <w:adjustRightInd w:val="0"/>
        <w:spacing w:before="182" w:line="480" w:lineRule="auto"/>
        <w:ind w:right="113"/>
        <w:rPr>
          <w:rFonts w:asciiTheme="minorHAnsi" w:hAnsiTheme="minorHAnsi" w:cstheme="minorHAnsi"/>
          <w:color w:val="000000"/>
          <w:sz w:val="24"/>
          <w:szCs w:val="24"/>
        </w:rPr>
      </w:pPr>
      <w:r w:rsidRPr="00AF05E2">
        <w:rPr>
          <w:rFonts w:asciiTheme="minorHAnsi" w:hAnsiTheme="minorHAnsi" w:cstheme="minorHAnsi"/>
          <w:b/>
          <w:bCs/>
          <w:sz w:val="24"/>
          <w:szCs w:val="24"/>
        </w:rPr>
        <w:t>Overnight</w:t>
      </w:r>
      <w:r w:rsidRPr="00AF05E2">
        <w:rPr>
          <w:rFonts w:asciiTheme="minorHAnsi" w:hAnsiTheme="minorHAnsi" w:cstheme="minorHAnsi"/>
          <w:b/>
          <w:bCs/>
          <w:spacing w:val="-10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b/>
          <w:bCs/>
          <w:sz w:val="24"/>
          <w:szCs w:val="24"/>
        </w:rPr>
        <w:t>lodging</w:t>
      </w:r>
      <w:r w:rsidRPr="00AF05E2">
        <w:rPr>
          <w:rFonts w:asciiTheme="minorHAnsi" w:hAnsiTheme="minorHAnsi" w:cstheme="minorHAnsi"/>
          <w:b/>
          <w:bCs/>
          <w:spacing w:val="-1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b/>
          <w:bCs/>
          <w:sz w:val="24"/>
          <w:szCs w:val="24"/>
        </w:rPr>
        <w:t>at</w:t>
      </w:r>
      <w:r w:rsidRPr="00AF05E2">
        <w:rPr>
          <w:rFonts w:asciiTheme="minorHAnsi" w:hAnsiTheme="minorHAnsi" w:cstheme="minorHAnsi"/>
          <w:b/>
          <w:bCs/>
          <w:spacing w:val="-10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Pr="00AF05E2">
        <w:rPr>
          <w:rFonts w:asciiTheme="minorHAnsi" w:hAnsiTheme="minorHAnsi" w:cstheme="minorHAnsi"/>
          <w:b/>
          <w:bCs/>
          <w:spacing w:val="-1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b/>
          <w:bCs/>
          <w:sz w:val="24"/>
          <w:szCs w:val="24"/>
        </w:rPr>
        <w:t>commercial</w:t>
      </w:r>
      <w:r w:rsidRPr="00AF05E2">
        <w:rPr>
          <w:rFonts w:asciiTheme="minorHAnsi" w:hAnsiTheme="minorHAnsi" w:cstheme="minorHAnsi"/>
          <w:b/>
          <w:bCs/>
          <w:spacing w:val="-9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b/>
          <w:bCs/>
          <w:sz w:val="24"/>
          <w:szCs w:val="24"/>
        </w:rPr>
        <w:t>facility</w:t>
      </w:r>
      <w:r w:rsidRPr="00AF05E2">
        <w:rPr>
          <w:rFonts w:asciiTheme="minorHAnsi" w:hAnsiTheme="minorHAnsi" w:cstheme="minorHAnsi"/>
          <w:sz w:val="24"/>
          <w:szCs w:val="24"/>
        </w:rPr>
        <w:t>:</w:t>
      </w:r>
      <w:r w:rsidRPr="00AF05E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Allowable</w:t>
      </w:r>
      <w:r w:rsidRPr="00AF05E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charges</w:t>
      </w:r>
      <w:r w:rsidRPr="00AF05E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include</w:t>
      </w:r>
      <w:r w:rsidRPr="00AF05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room</w:t>
      </w:r>
      <w:r w:rsidRPr="00AF05E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and</w:t>
      </w:r>
      <w:r w:rsidRPr="00AF05E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hotel</w:t>
      </w:r>
      <w:r w:rsidRPr="00AF05E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parking</w:t>
      </w:r>
      <w:r w:rsidRPr="00AF05E2">
        <w:rPr>
          <w:rFonts w:asciiTheme="minorHAnsi" w:hAnsiTheme="minorHAnsi" w:cstheme="minorHAnsi"/>
          <w:spacing w:val="-65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>charges</w:t>
      </w:r>
      <w:r w:rsidRPr="00AF05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>when</w:t>
      </w:r>
      <w:r w:rsidRPr="00AF05E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>itemized</w:t>
      </w:r>
      <w:r w:rsidRPr="00AF05E2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>on</w:t>
      </w:r>
      <w:r w:rsidRPr="00AF05E2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AF05E2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>original</w:t>
      </w:r>
      <w:r w:rsidRPr="00AF05E2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>lodging</w:t>
      </w:r>
      <w:r w:rsidRPr="00AF05E2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>receipt.</w:t>
      </w:r>
      <w:r w:rsidRPr="00AF05E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>Required</w:t>
      </w:r>
      <w:r w:rsidRPr="00AF05E2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documentation:</w:t>
      </w:r>
      <w:r w:rsidRPr="00AF05E2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Itemized</w:t>
      </w:r>
      <w:r w:rsidRPr="00AF05E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original</w:t>
      </w:r>
      <w:r w:rsidRPr="00AF05E2">
        <w:rPr>
          <w:rFonts w:asciiTheme="minorHAnsi" w:hAnsiTheme="minorHAnsi" w:cstheme="minorHAnsi"/>
          <w:spacing w:val="-6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>lodging</w:t>
      </w:r>
      <w:r w:rsidRPr="00AF05E2">
        <w:rPr>
          <w:rFonts w:asciiTheme="minorHAnsi" w:hAnsiTheme="minorHAnsi" w:cstheme="minorHAnsi"/>
          <w:spacing w:val="-20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>receipt.</w:t>
      </w:r>
      <w:r w:rsidRPr="00AF05E2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>NOTE:</w:t>
      </w:r>
      <w:r w:rsidRPr="00AF05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>Unauthorized</w:t>
      </w:r>
      <w:r w:rsidRPr="00AF05E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>charges</w:t>
      </w:r>
      <w:r w:rsidRPr="00AF05E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on</w:t>
      </w:r>
      <w:r w:rsidRPr="00AF05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the</w:t>
      </w:r>
      <w:r w:rsidRPr="00AF05E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bill</w:t>
      </w:r>
      <w:r w:rsidRPr="00AF05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such</w:t>
      </w:r>
      <w:r w:rsidRPr="00AF05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as</w:t>
      </w:r>
      <w:r w:rsidRPr="00AF05E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movies,</w:t>
      </w:r>
      <w:r w:rsidRPr="00AF05E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meals</w:t>
      </w:r>
      <w:r w:rsidRPr="00AF05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or</w:t>
      </w:r>
      <w:r w:rsidRPr="00AF05E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personal</w:t>
      </w:r>
      <w:r w:rsidRPr="00AF05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calls</w:t>
      </w:r>
      <w:r w:rsidRPr="00AF05E2">
        <w:rPr>
          <w:rFonts w:asciiTheme="minorHAnsi" w:hAnsiTheme="minorHAnsi" w:cstheme="minorHAnsi"/>
          <w:spacing w:val="-65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must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be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balanced out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before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charging the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remainder to the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card.</w:t>
      </w:r>
    </w:p>
    <w:p w14:paraId="10458790" w14:textId="77777777" w:rsidR="00AF05E2" w:rsidRPr="00AF05E2" w:rsidRDefault="00AF05E2" w:rsidP="00AF05E2">
      <w:pPr>
        <w:pStyle w:val="ListParagraph"/>
        <w:numPr>
          <w:ilvl w:val="0"/>
          <w:numId w:val="6"/>
        </w:numPr>
        <w:tabs>
          <w:tab w:val="left" w:pos="912"/>
        </w:tabs>
        <w:kinsoku w:val="0"/>
        <w:overflowPunct w:val="0"/>
        <w:adjustRightInd w:val="0"/>
        <w:spacing w:line="480" w:lineRule="auto"/>
        <w:ind w:right="118"/>
        <w:rPr>
          <w:rFonts w:asciiTheme="minorHAnsi" w:hAnsiTheme="minorHAnsi" w:cstheme="minorHAnsi"/>
          <w:color w:val="000000"/>
          <w:sz w:val="24"/>
          <w:szCs w:val="24"/>
        </w:rPr>
      </w:pPr>
      <w:r w:rsidRPr="00AF05E2">
        <w:rPr>
          <w:rFonts w:asciiTheme="minorHAnsi" w:hAnsiTheme="minorHAnsi" w:cstheme="minorHAnsi"/>
          <w:b/>
          <w:bCs/>
          <w:sz w:val="24"/>
          <w:szCs w:val="24"/>
        </w:rPr>
        <w:t>Rental cars and related gasoline charges</w:t>
      </w:r>
      <w:r w:rsidRPr="00AF05E2">
        <w:rPr>
          <w:rFonts w:asciiTheme="minorHAnsi" w:hAnsiTheme="minorHAnsi" w:cstheme="minorHAnsi"/>
          <w:sz w:val="24"/>
          <w:szCs w:val="24"/>
        </w:rPr>
        <w:t>: Allowable charges include actual and reasonable</w:t>
      </w:r>
      <w:r w:rsidRPr="00AF05E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rental</w:t>
      </w:r>
      <w:r w:rsidRPr="00AF05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charges</w:t>
      </w:r>
      <w:r w:rsidRPr="00AF05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and</w:t>
      </w:r>
      <w:r w:rsidRPr="00AF05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gasoline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costs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(not</w:t>
      </w:r>
      <w:r w:rsidRPr="00AF05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to</w:t>
      </w:r>
      <w:r w:rsidRPr="00AF05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exceed</w:t>
      </w:r>
      <w:r w:rsidRPr="00AF05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the</w:t>
      </w:r>
      <w:r w:rsidRPr="00AF05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cost</w:t>
      </w:r>
      <w:r w:rsidRPr="00AF05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of</w:t>
      </w:r>
      <w:r w:rsidRPr="00AF05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using</w:t>
      </w:r>
      <w:r w:rsidRPr="00AF05E2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</w:t>
      </w:r>
      <w:r w:rsidRPr="00AF05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personal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car</w:t>
      </w:r>
      <w:r w:rsidRPr="00AF05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at</w:t>
      </w:r>
      <w:r w:rsidRPr="00AF05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the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school’s</w:t>
      </w:r>
      <w:r w:rsidRPr="00AF05E2">
        <w:rPr>
          <w:rFonts w:asciiTheme="minorHAnsi" w:hAnsiTheme="minorHAnsi" w:cstheme="minorHAnsi"/>
          <w:spacing w:val="-65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mileage rate). Required documentation: Original rental car and gasoline receipt. NOTE: As a</w:t>
      </w:r>
      <w:r w:rsidRPr="00AF05E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rule,</w:t>
      </w:r>
      <w:r w:rsidRPr="00AF05E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gasoline</w:t>
      </w:r>
      <w:r w:rsidRPr="00AF05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cannot</w:t>
      </w:r>
      <w:r w:rsidRPr="00AF05E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be</w:t>
      </w:r>
      <w:r w:rsidRPr="00AF05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charged</w:t>
      </w:r>
      <w:r w:rsidRPr="00AF05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on</w:t>
      </w:r>
      <w:r w:rsidRPr="00AF05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your</w:t>
      </w:r>
      <w:r w:rsidRPr="00AF05E2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card</w:t>
      </w:r>
      <w:r w:rsidRPr="00AF05E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except</w:t>
      </w:r>
      <w:r w:rsidRPr="00AF05E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for</w:t>
      </w:r>
      <w:r w:rsidRPr="00AF05E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rental,</w:t>
      </w:r>
      <w:r w:rsidRPr="00AF05E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use</w:t>
      </w:r>
      <w:r w:rsidRPr="00AF05E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of</w:t>
      </w:r>
      <w:r w:rsidRPr="00AF05E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school</w:t>
      </w:r>
      <w:r w:rsidRPr="00AF05E2">
        <w:rPr>
          <w:rFonts w:asciiTheme="minorHAnsi" w:hAnsiTheme="minorHAnsi" w:cstheme="minorHAnsi"/>
          <w:spacing w:val="-10"/>
          <w:sz w:val="24"/>
          <w:szCs w:val="24"/>
        </w:rPr>
        <w:t>-owned</w:t>
      </w:r>
      <w:r w:rsidRPr="00AF05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vehicles</w:t>
      </w:r>
      <w:r w:rsidRPr="00AF05E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or</w:t>
      </w:r>
      <w:r w:rsidRPr="00AF05E2">
        <w:rPr>
          <w:rFonts w:asciiTheme="minorHAnsi" w:hAnsiTheme="minorHAnsi" w:cstheme="minorHAnsi"/>
          <w:spacing w:val="-6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for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specific school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purposes (i.e.,</w:t>
      </w:r>
      <w:r w:rsidRPr="00AF05E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testing).</w:t>
      </w:r>
    </w:p>
    <w:p w14:paraId="566E5602" w14:textId="77777777" w:rsidR="00AF05E2" w:rsidRPr="00AF05E2" w:rsidRDefault="00AF05E2" w:rsidP="00AF05E2">
      <w:pPr>
        <w:pStyle w:val="ListParagraph"/>
        <w:numPr>
          <w:ilvl w:val="0"/>
          <w:numId w:val="6"/>
        </w:numPr>
        <w:tabs>
          <w:tab w:val="left" w:pos="912"/>
        </w:tabs>
        <w:kinsoku w:val="0"/>
        <w:overflowPunct w:val="0"/>
        <w:adjustRightInd w:val="0"/>
        <w:spacing w:line="480" w:lineRule="auto"/>
        <w:ind w:right="120"/>
        <w:rPr>
          <w:rFonts w:asciiTheme="minorHAnsi" w:hAnsiTheme="minorHAnsi" w:cstheme="minorHAnsi"/>
          <w:color w:val="000000"/>
          <w:sz w:val="24"/>
          <w:szCs w:val="24"/>
        </w:rPr>
      </w:pPr>
      <w:r w:rsidRPr="00AF05E2">
        <w:rPr>
          <w:rFonts w:asciiTheme="minorHAnsi" w:hAnsiTheme="minorHAnsi" w:cstheme="minorHAnsi"/>
          <w:b/>
          <w:bCs/>
          <w:sz w:val="24"/>
          <w:szCs w:val="24"/>
        </w:rPr>
        <w:t>Transportation</w:t>
      </w:r>
      <w:r w:rsidRPr="00AF05E2">
        <w:rPr>
          <w:rFonts w:asciiTheme="minorHAnsi" w:hAnsiTheme="minorHAnsi" w:cstheme="minorHAnsi"/>
          <w:sz w:val="24"/>
          <w:szCs w:val="24"/>
        </w:rPr>
        <w:t>: Allowable charges include actual charges for airline, train or other public</w:t>
      </w:r>
      <w:r w:rsidRPr="00AF05E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carriers.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Tickets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must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be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issued in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the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name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of the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individual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travelers.</w:t>
      </w:r>
    </w:p>
    <w:p w14:paraId="61E67B7E" w14:textId="77777777" w:rsidR="00AF05E2" w:rsidRPr="00AF05E2" w:rsidRDefault="00AF05E2" w:rsidP="00AF05E2">
      <w:pPr>
        <w:pStyle w:val="ListParagraph"/>
        <w:numPr>
          <w:ilvl w:val="0"/>
          <w:numId w:val="6"/>
        </w:numPr>
        <w:tabs>
          <w:tab w:val="left" w:pos="912"/>
        </w:tabs>
        <w:kinsoku w:val="0"/>
        <w:overflowPunct w:val="0"/>
        <w:adjustRightInd w:val="0"/>
        <w:spacing w:line="480" w:lineRule="auto"/>
        <w:ind w:right="416"/>
        <w:rPr>
          <w:rFonts w:asciiTheme="minorHAnsi" w:hAnsiTheme="minorHAnsi" w:cstheme="minorHAnsi"/>
          <w:color w:val="000000"/>
          <w:sz w:val="24"/>
          <w:szCs w:val="24"/>
        </w:rPr>
      </w:pPr>
      <w:r w:rsidRPr="00AF05E2">
        <w:rPr>
          <w:rFonts w:asciiTheme="minorHAnsi" w:hAnsiTheme="minorHAnsi" w:cstheme="minorHAnsi"/>
          <w:b/>
          <w:bCs/>
          <w:sz w:val="24"/>
          <w:szCs w:val="24"/>
        </w:rPr>
        <w:t>Student Transportation:</w:t>
      </w:r>
      <w:r w:rsidRPr="00AF05E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Allowable charges (uber, taxi, bus pass, etc.) for providing transportation to enable</w:t>
      </w:r>
      <w:r w:rsidRPr="00AF05E2">
        <w:rPr>
          <w:rFonts w:asciiTheme="minorHAnsi" w:hAnsiTheme="minorHAnsi" w:cstheme="minorHAnsi"/>
          <w:spacing w:val="-47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children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and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youth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to</w:t>
      </w:r>
      <w:r w:rsidRPr="00AF05E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attend sessions and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participate</w:t>
      </w:r>
      <w:r w:rsidRPr="00AF05E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fully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in school activities.</w:t>
      </w:r>
    </w:p>
    <w:p w14:paraId="621C78C6" w14:textId="77777777" w:rsidR="00AF05E2" w:rsidRDefault="00AF05E2" w:rsidP="00AF05E2">
      <w:pPr>
        <w:pStyle w:val="BodyText"/>
        <w:kinsoku w:val="0"/>
        <w:overflowPunct w:val="0"/>
        <w:spacing w:before="157" w:line="480" w:lineRule="auto"/>
        <w:ind w:right="113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  <w:spacing w:val="-1"/>
          <w:u w:val="single"/>
        </w:rPr>
        <w:t>Internet</w:t>
      </w:r>
      <w:r w:rsidRPr="00AF05E2">
        <w:rPr>
          <w:rFonts w:asciiTheme="minorHAnsi" w:hAnsiTheme="minorHAnsi" w:cstheme="minorHAnsi"/>
          <w:spacing w:val="-11"/>
          <w:u w:val="single"/>
        </w:rPr>
        <w:t xml:space="preserve"> </w:t>
      </w:r>
      <w:r w:rsidRPr="00AF05E2">
        <w:rPr>
          <w:rFonts w:asciiTheme="minorHAnsi" w:hAnsiTheme="minorHAnsi" w:cstheme="minorHAnsi"/>
          <w:spacing w:val="-1"/>
          <w:u w:val="single"/>
        </w:rPr>
        <w:t>Purchases:</w:t>
      </w:r>
      <w:r w:rsidRPr="00AF05E2">
        <w:rPr>
          <w:rFonts w:asciiTheme="minorHAnsi" w:hAnsiTheme="minorHAnsi" w:cstheme="minorHAnsi"/>
          <w:spacing w:val="-12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The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card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</w:rPr>
        <w:t>may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</w:rPr>
        <w:t>be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used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</w:rPr>
        <w:t>on</w:t>
      </w:r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</w:rPr>
        <w:t>internet.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When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</w:rPr>
        <w:t>purchasing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via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</w:rPr>
        <w:t>internet,</w:t>
      </w:r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</w:rPr>
        <w:t>know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your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</w:rPr>
        <w:t>merchant, be sure that you are using a “secured” site, print your order form before and after making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payment,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print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any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confirmation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email,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and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always obtain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receipts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for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your</w:t>
      </w:r>
      <w:r w:rsidRPr="00AF05E2">
        <w:rPr>
          <w:rFonts w:asciiTheme="minorHAnsi" w:hAnsiTheme="minorHAnsi" w:cstheme="minorHAnsi"/>
          <w:spacing w:val="4"/>
        </w:rPr>
        <w:t xml:space="preserve"> </w:t>
      </w:r>
      <w:r w:rsidRPr="00AF05E2">
        <w:rPr>
          <w:rFonts w:asciiTheme="minorHAnsi" w:hAnsiTheme="minorHAnsi" w:cstheme="minorHAnsi"/>
        </w:rPr>
        <w:t>purchases.</w:t>
      </w:r>
    </w:p>
    <w:p w14:paraId="4CA3DD48" w14:textId="77777777" w:rsidR="00AF05E2" w:rsidRPr="00AF05E2" w:rsidRDefault="00AF05E2" w:rsidP="00AF05E2">
      <w:pPr>
        <w:pStyle w:val="BodyText"/>
        <w:kinsoku w:val="0"/>
        <w:overflowPunct w:val="0"/>
        <w:spacing w:before="157" w:line="480" w:lineRule="auto"/>
        <w:ind w:right="113"/>
        <w:rPr>
          <w:rFonts w:asciiTheme="minorHAnsi" w:hAnsiTheme="minorHAnsi" w:cstheme="minorHAnsi"/>
        </w:rPr>
      </w:pPr>
    </w:p>
    <w:p w14:paraId="79522243" w14:textId="77777777" w:rsidR="00AF05E2" w:rsidRPr="00AF05E2" w:rsidRDefault="00AF05E2" w:rsidP="00AF05E2">
      <w:pPr>
        <w:pStyle w:val="Heading1"/>
        <w:kinsoku w:val="0"/>
        <w:overflowPunct w:val="0"/>
        <w:spacing w:line="480" w:lineRule="auto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</w:rPr>
        <w:t>STATEMENT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RECONCILIATION</w:t>
      </w:r>
      <w:r w:rsidRPr="00AF05E2">
        <w:rPr>
          <w:rFonts w:asciiTheme="minorHAnsi" w:hAnsiTheme="minorHAnsi" w:cstheme="minorHAnsi"/>
          <w:spacing w:val="-10"/>
        </w:rPr>
        <w:t xml:space="preserve"> </w:t>
      </w:r>
      <w:r w:rsidRPr="00AF05E2">
        <w:rPr>
          <w:rFonts w:asciiTheme="minorHAnsi" w:hAnsiTheme="minorHAnsi" w:cstheme="minorHAnsi"/>
        </w:rPr>
        <w:t>PROCEDURE</w:t>
      </w:r>
    </w:p>
    <w:p w14:paraId="5EF9587A" w14:textId="77777777" w:rsidR="00AF05E2" w:rsidRPr="00AF05E2" w:rsidRDefault="00AF05E2" w:rsidP="00AF05E2">
      <w:pPr>
        <w:pStyle w:val="BodyText"/>
        <w:kinsoku w:val="0"/>
        <w:overflowPunct w:val="0"/>
        <w:spacing w:before="182" w:line="480" w:lineRule="auto"/>
        <w:ind w:right="121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  <w:u w:val="single"/>
        </w:rPr>
        <w:t>Billing Information:</w:t>
      </w:r>
      <w:r w:rsidRPr="00AF05E2">
        <w:rPr>
          <w:rFonts w:asciiTheme="minorHAnsi" w:hAnsiTheme="minorHAnsi" w:cstheme="minorHAnsi"/>
        </w:rPr>
        <w:t xml:space="preserve"> Your monthly cardholder statement will include transactions posted up through the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</w:rPr>
        <w:t>end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of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each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month.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Your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statement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will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then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be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created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and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sent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to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you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within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five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business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days.</w:t>
      </w:r>
    </w:p>
    <w:p w14:paraId="1EC42F24" w14:textId="77777777" w:rsidR="00AF05E2" w:rsidRPr="00AF05E2" w:rsidRDefault="00AF05E2" w:rsidP="00AF05E2">
      <w:pPr>
        <w:pStyle w:val="BodyText"/>
        <w:kinsoku w:val="0"/>
        <w:overflowPunct w:val="0"/>
        <w:spacing w:before="160" w:line="480" w:lineRule="auto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  <w:u w:val="single"/>
        </w:rPr>
        <w:lastRenderedPageBreak/>
        <w:t>Processing</w:t>
      </w:r>
      <w:r w:rsidRPr="00AF05E2">
        <w:rPr>
          <w:rFonts w:asciiTheme="minorHAnsi" w:hAnsiTheme="minorHAnsi" w:cstheme="minorHAnsi"/>
          <w:spacing w:val="-2"/>
          <w:u w:val="single"/>
        </w:rPr>
        <w:t xml:space="preserve"> </w:t>
      </w:r>
      <w:r w:rsidRPr="00AF05E2">
        <w:rPr>
          <w:rFonts w:asciiTheme="minorHAnsi" w:hAnsiTheme="minorHAnsi" w:cstheme="minorHAnsi"/>
          <w:u w:val="single"/>
        </w:rPr>
        <w:t>the</w:t>
      </w:r>
      <w:r w:rsidRPr="00AF05E2">
        <w:rPr>
          <w:rFonts w:asciiTheme="minorHAnsi" w:hAnsiTheme="minorHAnsi" w:cstheme="minorHAnsi"/>
          <w:spacing w:val="-2"/>
          <w:u w:val="single"/>
        </w:rPr>
        <w:t xml:space="preserve"> </w:t>
      </w:r>
      <w:r w:rsidRPr="00AF05E2">
        <w:rPr>
          <w:rFonts w:asciiTheme="minorHAnsi" w:hAnsiTheme="minorHAnsi" w:cstheme="minorHAnsi"/>
          <w:u w:val="single"/>
        </w:rPr>
        <w:t>Statement</w:t>
      </w:r>
      <w:r w:rsidRPr="00AF05E2">
        <w:rPr>
          <w:rFonts w:asciiTheme="minorHAnsi" w:hAnsiTheme="minorHAnsi" w:cstheme="minorHAnsi"/>
        </w:rPr>
        <w:t>:</w:t>
      </w:r>
    </w:p>
    <w:p w14:paraId="6751445A" w14:textId="77777777" w:rsidR="00AF05E2" w:rsidRPr="00AF05E2" w:rsidRDefault="00AF05E2" w:rsidP="00AF05E2">
      <w:pPr>
        <w:pStyle w:val="ListParagraph"/>
        <w:numPr>
          <w:ilvl w:val="0"/>
          <w:numId w:val="5"/>
        </w:numPr>
        <w:tabs>
          <w:tab w:val="left" w:pos="912"/>
        </w:tabs>
        <w:kinsoku w:val="0"/>
        <w:overflowPunct w:val="0"/>
        <w:adjustRightInd w:val="0"/>
        <w:spacing w:before="180" w:line="480" w:lineRule="auto"/>
        <w:rPr>
          <w:rFonts w:asciiTheme="minorHAnsi" w:hAnsiTheme="minorHAnsi" w:cstheme="minorHAnsi"/>
          <w:sz w:val="24"/>
          <w:szCs w:val="24"/>
        </w:rPr>
      </w:pPr>
      <w:r w:rsidRPr="00AF05E2">
        <w:rPr>
          <w:rFonts w:asciiTheme="minorHAnsi" w:hAnsiTheme="minorHAnsi" w:cstheme="minorHAnsi"/>
          <w:sz w:val="24"/>
          <w:szCs w:val="24"/>
        </w:rPr>
        <w:t>Match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each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charge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appearing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on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the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statement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to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the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original</w:t>
      </w:r>
      <w:r w:rsidRPr="00AF05E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receipt.</w:t>
      </w:r>
    </w:p>
    <w:p w14:paraId="33B82D74" w14:textId="77777777" w:rsidR="00AF05E2" w:rsidRPr="00AF05E2" w:rsidRDefault="00AF05E2" w:rsidP="00AF05E2">
      <w:pPr>
        <w:pStyle w:val="ListParagraph"/>
        <w:numPr>
          <w:ilvl w:val="0"/>
          <w:numId w:val="5"/>
        </w:numPr>
        <w:tabs>
          <w:tab w:val="left" w:pos="912"/>
        </w:tabs>
        <w:kinsoku w:val="0"/>
        <w:overflowPunct w:val="0"/>
        <w:adjustRightInd w:val="0"/>
        <w:spacing w:line="480" w:lineRule="auto"/>
        <w:ind w:right="173"/>
        <w:rPr>
          <w:rFonts w:asciiTheme="minorHAnsi" w:hAnsiTheme="minorHAnsi" w:cstheme="minorHAnsi"/>
          <w:sz w:val="24"/>
          <w:szCs w:val="24"/>
        </w:rPr>
      </w:pPr>
      <w:r w:rsidRPr="00AF05E2">
        <w:rPr>
          <w:rFonts w:asciiTheme="minorHAnsi" w:hAnsiTheme="minorHAnsi" w:cstheme="minorHAnsi"/>
          <w:sz w:val="24"/>
          <w:szCs w:val="24"/>
        </w:rPr>
        <w:t>Attach the original receipts to the statement in order as they appear on the statement. Please</w:t>
      </w:r>
      <w:r w:rsidRPr="00AF05E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attach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smaller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receipts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to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an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8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½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x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11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sheet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of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paper.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You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may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attach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more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than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one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receipt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to</w:t>
      </w:r>
      <w:r w:rsidRPr="00AF05E2">
        <w:rPr>
          <w:rFonts w:asciiTheme="minorHAnsi" w:hAnsiTheme="minorHAnsi" w:cstheme="minorHAnsi"/>
          <w:spacing w:val="-6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</w:t>
      </w:r>
      <w:r w:rsidRPr="00AF05E2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sheet.</w:t>
      </w:r>
    </w:p>
    <w:p w14:paraId="3BB47F2D" w14:textId="77777777" w:rsidR="00AF05E2" w:rsidRPr="00AF05E2" w:rsidRDefault="00AF05E2" w:rsidP="00AF05E2">
      <w:pPr>
        <w:pStyle w:val="ListParagraph"/>
        <w:numPr>
          <w:ilvl w:val="0"/>
          <w:numId w:val="5"/>
        </w:numPr>
        <w:tabs>
          <w:tab w:val="left" w:pos="912"/>
        </w:tabs>
        <w:kinsoku w:val="0"/>
        <w:overflowPunct w:val="0"/>
        <w:adjustRightInd w:val="0"/>
        <w:spacing w:before="3" w:line="480" w:lineRule="auto"/>
        <w:ind w:right="681"/>
        <w:rPr>
          <w:rFonts w:asciiTheme="minorHAnsi" w:hAnsiTheme="minorHAnsi" w:cstheme="minorHAnsi"/>
          <w:sz w:val="24"/>
          <w:szCs w:val="24"/>
        </w:rPr>
      </w:pPr>
      <w:r w:rsidRPr="00AF05E2">
        <w:rPr>
          <w:rFonts w:asciiTheme="minorHAnsi" w:hAnsiTheme="minorHAnsi" w:cstheme="minorHAnsi"/>
          <w:sz w:val="24"/>
          <w:szCs w:val="24"/>
        </w:rPr>
        <w:t>Enter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the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account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number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to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be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charged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on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each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receipt.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School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activity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accounts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may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be</w:t>
      </w:r>
      <w:r w:rsidRPr="00AF05E2">
        <w:rPr>
          <w:rFonts w:asciiTheme="minorHAnsi" w:hAnsiTheme="minorHAnsi" w:cstheme="minorHAnsi"/>
          <w:spacing w:val="-6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used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as well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as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the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school’s general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fund</w:t>
      </w:r>
      <w:r w:rsidRPr="00AF05E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account.</w:t>
      </w:r>
    </w:p>
    <w:p w14:paraId="22BE1C3D" w14:textId="334DF601" w:rsidR="00AF05E2" w:rsidRPr="00AF05E2" w:rsidRDefault="00AF05E2" w:rsidP="00AF05E2">
      <w:pPr>
        <w:pStyle w:val="ListParagraph"/>
        <w:numPr>
          <w:ilvl w:val="0"/>
          <w:numId w:val="5"/>
        </w:numPr>
        <w:tabs>
          <w:tab w:val="left" w:pos="912"/>
        </w:tabs>
        <w:kinsoku w:val="0"/>
        <w:overflowPunct w:val="0"/>
        <w:adjustRightInd w:val="0"/>
        <w:spacing w:before="1" w:line="480" w:lineRule="auto"/>
        <w:ind w:right="370"/>
        <w:rPr>
          <w:rFonts w:asciiTheme="minorHAnsi" w:hAnsiTheme="minorHAnsi" w:cstheme="minorHAnsi"/>
          <w:sz w:val="24"/>
          <w:szCs w:val="24"/>
        </w:rPr>
      </w:pPr>
      <w:r w:rsidRPr="00AF05E2">
        <w:rPr>
          <w:rFonts w:asciiTheme="minorHAnsi" w:hAnsiTheme="minorHAnsi" w:cstheme="minorHAnsi"/>
          <w:sz w:val="24"/>
          <w:szCs w:val="24"/>
        </w:rPr>
        <w:t>Include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any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back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up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documentation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required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for</w:t>
      </w:r>
      <w:r w:rsidRPr="00AF05E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purchases.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Submit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all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information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to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Head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of</w:t>
      </w:r>
      <w:r w:rsidRPr="00AF05E2">
        <w:rPr>
          <w:rFonts w:asciiTheme="minorHAnsi" w:hAnsiTheme="minorHAnsi" w:cstheme="minorHAnsi"/>
          <w:spacing w:val="-6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School,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or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gramStart"/>
      <w:r w:rsidRPr="00AF05E2">
        <w:rPr>
          <w:rFonts w:asciiTheme="minorHAnsi" w:hAnsiTheme="minorHAnsi" w:cstheme="minorHAnsi"/>
          <w:sz w:val="24"/>
          <w:szCs w:val="24"/>
        </w:rPr>
        <w:t>designee</w:t>
      </w:r>
      <w:proofErr w:type="gramEnd"/>
      <w:r w:rsidRPr="00AF05E2">
        <w:rPr>
          <w:rFonts w:asciiTheme="minorHAnsi" w:hAnsiTheme="minorHAnsi" w:cstheme="minorHAnsi"/>
          <w:sz w:val="24"/>
          <w:szCs w:val="24"/>
        </w:rPr>
        <w:t>.</w:t>
      </w:r>
    </w:p>
    <w:p w14:paraId="724E2799" w14:textId="77777777" w:rsidR="00AF05E2" w:rsidRPr="00AF05E2" w:rsidRDefault="00AF05E2" w:rsidP="00AF05E2">
      <w:pPr>
        <w:pStyle w:val="BodyText"/>
        <w:kinsoku w:val="0"/>
        <w:overflowPunct w:val="0"/>
        <w:spacing w:before="10" w:line="480" w:lineRule="auto"/>
        <w:ind w:left="0"/>
        <w:rPr>
          <w:rFonts w:asciiTheme="minorHAnsi" w:hAnsiTheme="minorHAnsi" w:cstheme="minorHAnsi"/>
          <w:b/>
          <w:bCs/>
        </w:rPr>
      </w:pPr>
    </w:p>
    <w:p w14:paraId="3B5217D0" w14:textId="77777777" w:rsidR="00AF05E2" w:rsidRPr="00AF05E2" w:rsidRDefault="00AF05E2" w:rsidP="00AF05E2">
      <w:pPr>
        <w:pStyle w:val="BodyText"/>
        <w:kinsoku w:val="0"/>
        <w:overflowPunct w:val="0"/>
        <w:spacing w:before="92" w:line="480" w:lineRule="auto"/>
        <w:rPr>
          <w:rFonts w:asciiTheme="minorHAnsi" w:hAnsiTheme="minorHAnsi" w:cstheme="minorHAnsi"/>
          <w:b/>
          <w:bCs/>
        </w:rPr>
      </w:pPr>
      <w:r w:rsidRPr="00AF05E2">
        <w:rPr>
          <w:rFonts w:asciiTheme="minorHAnsi" w:hAnsiTheme="minorHAnsi" w:cstheme="minorHAnsi"/>
          <w:b/>
          <w:bCs/>
        </w:rPr>
        <w:t>POTENTIAL</w:t>
      </w:r>
      <w:r w:rsidRPr="00AF05E2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AF05E2">
        <w:rPr>
          <w:rFonts w:asciiTheme="minorHAnsi" w:hAnsiTheme="minorHAnsi" w:cstheme="minorHAnsi"/>
          <w:b/>
          <w:bCs/>
        </w:rPr>
        <w:t>PROBLEMS</w:t>
      </w:r>
    </w:p>
    <w:p w14:paraId="57684A85" w14:textId="77777777" w:rsidR="00AF05E2" w:rsidRPr="00AF05E2" w:rsidRDefault="00AF05E2" w:rsidP="00AF05E2">
      <w:pPr>
        <w:pStyle w:val="BodyText"/>
        <w:kinsoku w:val="0"/>
        <w:overflowPunct w:val="0"/>
        <w:spacing w:before="204" w:line="480" w:lineRule="auto"/>
        <w:ind w:right="111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  <w:spacing w:val="-1"/>
          <w:u w:val="single"/>
        </w:rPr>
        <w:t>Declined</w:t>
      </w:r>
      <w:r w:rsidRPr="00AF05E2">
        <w:rPr>
          <w:rFonts w:asciiTheme="minorHAnsi" w:hAnsiTheme="minorHAnsi" w:cstheme="minorHAnsi"/>
          <w:spacing w:val="-15"/>
          <w:u w:val="single"/>
        </w:rPr>
        <w:t xml:space="preserve"> </w:t>
      </w:r>
      <w:r w:rsidRPr="00AF05E2">
        <w:rPr>
          <w:rFonts w:asciiTheme="minorHAnsi" w:hAnsiTheme="minorHAnsi" w:cstheme="minorHAnsi"/>
          <w:spacing w:val="-1"/>
          <w:u w:val="single"/>
        </w:rPr>
        <w:t>Sales</w:t>
      </w:r>
      <w:r w:rsidRPr="00AF05E2">
        <w:rPr>
          <w:rFonts w:asciiTheme="minorHAnsi" w:hAnsiTheme="minorHAnsi" w:cstheme="minorHAnsi"/>
          <w:spacing w:val="-1"/>
        </w:rPr>
        <w:t>:</w:t>
      </w:r>
      <w:r w:rsidRPr="00AF05E2">
        <w:rPr>
          <w:rFonts w:asciiTheme="minorHAnsi" w:hAnsiTheme="minorHAnsi" w:cstheme="minorHAnsi"/>
          <w:spacing w:val="32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If</w:t>
      </w:r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your</w:t>
      </w:r>
      <w:r w:rsidRPr="00AF05E2">
        <w:rPr>
          <w:rFonts w:asciiTheme="minorHAnsi" w:hAnsiTheme="minorHAnsi" w:cstheme="minorHAnsi"/>
          <w:spacing w:val="-17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purchase</w:t>
      </w:r>
      <w:r w:rsidRPr="00AF05E2">
        <w:rPr>
          <w:rFonts w:asciiTheme="minorHAnsi" w:hAnsiTheme="minorHAnsi" w:cstheme="minorHAnsi"/>
          <w:spacing w:val="-12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is</w:t>
      </w:r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declined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</w:rPr>
        <w:t>at</w:t>
      </w:r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18"/>
        </w:rPr>
        <w:t xml:space="preserve"> </w:t>
      </w:r>
      <w:r w:rsidRPr="00AF05E2">
        <w:rPr>
          <w:rFonts w:asciiTheme="minorHAnsi" w:hAnsiTheme="minorHAnsi" w:cstheme="minorHAnsi"/>
        </w:rPr>
        <w:t>point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</w:rPr>
        <w:t>of</w:t>
      </w:r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</w:rPr>
        <w:t>sale</w:t>
      </w:r>
      <w:r w:rsidRPr="00AF05E2">
        <w:rPr>
          <w:rFonts w:asciiTheme="minorHAnsi" w:hAnsiTheme="minorHAnsi" w:cstheme="minorHAnsi"/>
          <w:spacing w:val="-19"/>
        </w:rPr>
        <w:t xml:space="preserve"> </w:t>
      </w:r>
      <w:r w:rsidRPr="00AF05E2">
        <w:rPr>
          <w:rFonts w:asciiTheme="minorHAnsi" w:hAnsiTheme="minorHAnsi" w:cstheme="minorHAnsi"/>
        </w:rPr>
        <w:t>and</w:t>
      </w:r>
      <w:r w:rsidRPr="00AF05E2">
        <w:rPr>
          <w:rFonts w:asciiTheme="minorHAnsi" w:hAnsiTheme="minorHAnsi" w:cstheme="minorHAnsi"/>
          <w:spacing w:val="-12"/>
        </w:rPr>
        <w:t xml:space="preserve"> </w:t>
      </w:r>
      <w:r w:rsidRPr="00AF05E2">
        <w:rPr>
          <w:rFonts w:asciiTheme="minorHAnsi" w:hAnsiTheme="minorHAnsi" w:cstheme="minorHAnsi"/>
        </w:rPr>
        <w:t>you</w:t>
      </w:r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</w:rPr>
        <w:t>believe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</w:rPr>
        <w:t>that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</w:rPr>
        <w:t>an</w:t>
      </w:r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</w:rPr>
        <w:t>error</w:t>
      </w:r>
      <w:r w:rsidRPr="00AF05E2">
        <w:rPr>
          <w:rFonts w:asciiTheme="minorHAnsi" w:hAnsiTheme="minorHAnsi" w:cstheme="minorHAnsi"/>
          <w:spacing w:val="-17"/>
        </w:rPr>
        <w:t xml:space="preserve"> </w:t>
      </w:r>
      <w:r w:rsidRPr="00AF05E2">
        <w:rPr>
          <w:rFonts w:asciiTheme="minorHAnsi" w:hAnsiTheme="minorHAnsi" w:cstheme="minorHAnsi"/>
        </w:rPr>
        <w:t>might</w:t>
      </w:r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</w:rPr>
        <w:t>have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</w:rPr>
        <w:t>occurred,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you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should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call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toll-free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number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on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back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of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card.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customer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service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representative will advise you if you have exceeded the monthly or individual transaction dollar limits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assigned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to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your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card.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Occasionally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decline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may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be</w:t>
      </w:r>
      <w:r w:rsidRPr="00AF05E2">
        <w:rPr>
          <w:rFonts w:asciiTheme="minorHAnsi" w:hAnsiTheme="minorHAnsi" w:cstheme="minorHAnsi"/>
          <w:spacing w:val="-7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result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of</w:t>
      </w:r>
      <w:r w:rsidRPr="00AF05E2">
        <w:rPr>
          <w:rFonts w:asciiTheme="minorHAnsi" w:hAnsiTheme="minorHAnsi" w:cstheme="minorHAnsi"/>
          <w:spacing w:val="-9"/>
        </w:rPr>
        <w:t xml:space="preserve"> </w:t>
      </w:r>
      <w:r w:rsidRPr="00AF05E2">
        <w:rPr>
          <w:rFonts w:asciiTheme="minorHAnsi" w:hAnsiTheme="minorHAnsi" w:cstheme="minorHAnsi"/>
        </w:rPr>
        <w:t>a</w:t>
      </w:r>
      <w:r w:rsidRPr="00AF05E2">
        <w:rPr>
          <w:rFonts w:asciiTheme="minorHAnsi" w:hAnsiTheme="minorHAnsi" w:cstheme="minorHAnsi"/>
          <w:spacing w:val="-7"/>
        </w:rPr>
        <w:t xml:space="preserve"> </w:t>
      </w:r>
      <w:r w:rsidRPr="00AF05E2">
        <w:rPr>
          <w:rFonts w:asciiTheme="minorHAnsi" w:hAnsiTheme="minorHAnsi" w:cstheme="minorHAnsi"/>
        </w:rPr>
        <w:t>system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error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at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Bank.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In</w:t>
      </w:r>
      <w:r w:rsidRPr="00AF05E2">
        <w:rPr>
          <w:rFonts w:asciiTheme="minorHAnsi" w:hAnsiTheme="minorHAnsi" w:cstheme="minorHAnsi"/>
          <w:spacing w:val="-7"/>
        </w:rPr>
        <w:t xml:space="preserve"> </w:t>
      </w:r>
      <w:r w:rsidRPr="00AF05E2">
        <w:rPr>
          <w:rFonts w:asciiTheme="minorHAnsi" w:hAnsiTheme="minorHAnsi" w:cstheme="minorHAnsi"/>
        </w:rPr>
        <w:t>that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</w:rPr>
        <w:t>case,</w:t>
      </w:r>
      <w:r w:rsidRPr="00AF05E2">
        <w:rPr>
          <w:rFonts w:asciiTheme="minorHAnsi" w:hAnsiTheme="minorHAnsi" w:cstheme="minorHAnsi"/>
          <w:spacing w:val="-10"/>
        </w:rPr>
        <w:t xml:space="preserve"> </w:t>
      </w:r>
      <w:r w:rsidRPr="00AF05E2">
        <w:rPr>
          <w:rFonts w:asciiTheme="minorHAnsi" w:hAnsiTheme="minorHAnsi" w:cstheme="minorHAnsi"/>
        </w:rPr>
        <w:t>request</w:t>
      </w:r>
      <w:r w:rsidRPr="00AF05E2">
        <w:rPr>
          <w:rFonts w:asciiTheme="minorHAnsi" w:hAnsiTheme="minorHAnsi" w:cstheme="minorHAnsi"/>
          <w:spacing w:val="-7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vendor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to</w:t>
      </w:r>
      <w:r w:rsidRPr="00AF05E2">
        <w:rPr>
          <w:rFonts w:asciiTheme="minorHAnsi" w:hAnsiTheme="minorHAnsi" w:cstheme="minorHAnsi"/>
          <w:spacing w:val="-10"/>
        </w:rPr>
        <w:t xml:space="preserve"> </w:t>
      </w:r>
      <w:r w:rsidRPr="00AF05E2">
        <w:rPr>
          <w:rFonts w:asciiTheme="minorHAnsi" w:hAnsiTheme="minorHAnsi" w:cstheme="minorHAnsi"/>
        </w:rPr>
        <w:t>contact</w:t>
      </w:r>
      <w:r w:rsidRPr="00AF05E2">
        <w:rPr>
          <w:rFonts w:asciiTheme="minorHAnsi" w:hAnsiTheme="minorHAnsi" w:cstheme="minorHAnsi"/>
          <w:spacing w:val="-7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7"/>
        </w:rPr>
        <w:t xml:space="preserve"> </w:t>
      </w:r>
      <w:r w:rsidRPr="00AF05E2">
        <w:rPr>
          <w:rFonts w:asciiTheme="minorHAnsi" w:hAnsiTheme="minorHAnsi" w:cstheme="minorHAnsi"/>
        </w:rPr>
        <w:t>Bank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using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1-800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number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on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back</w:t>
      </w:r>
      <w:r w:rsidRPr="00AF05E2">
        <w:rPr>
          <w:rFonts w:asciiTheme="minorHAnsi" w:hAnsiTheme="minorHAnsi" w:cstheme="minorHAnsi"/>
          <w:spacing w:val="-7"/>
        </w:rPr>
        <w:t xml:space="preserve"> </w:t>
      </w:r>
      <w:r w:rsidRPr="00AF05E2">
        <w:rPr>
          <w:rFonts w:asciiTheme="minorHAnsi" w:hAnsiTheme="minorHAnsi" w:cstheme="minorHAnsi"/>
        </w:rPr>
        <w:t>of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your</w:t>
      </w:r>
      <w:r w:rsidRPr="00AF05E2">
        <w:rPr>
          <w:rFonts w:asciiTheme="minorHAnsi" w:hAnsiTheme="minorHAnsi" w:cstheme="minorHAnsi"/>
          <w:spacing w:val="-7"/>
        </w:rPr>
        <w:t xml:space="preserve"> </w:t>
      </w:r>
      <w:r w:rsidRPr="00AF05E2">
        <w:rPr>
          <w:rFonts w:asciiTheme="minorHAnsi" w:hAnsiTheme="minorHAnsi" w:cstheme="minorHAnsi"/>
        </w:rPr>
        <w:t>card.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A</w:t>
      </w:r>
      <w:r w:rsidRPr="00AF05E2">
        <w:rPr>
          <w:rFonts w:asciiTheme="minorHAnsi" w:hAnsiTheme="minorHAnsi" w:cstheme="minorHAnsi"/>
          <w:spacing w:val="-9"/>
        </w:rPr>
        <w:t xml:space="preserve"> </w:t>
      </w:r>
      <w:r w:rsidRPr="00AF05E2">
        <w:rPr>
          <w:rFonts w:asciiTheme="minorHAnsi" w:hAnsiTheme="minorHAnsi" w:cstheme="minorHAnsi"/>
        </w:rPr>
        <w:t>Bank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</w:rPr>
        <w:t>representative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can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authorize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transaction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verbally</w:t>
      </w:r>
      <w:r w:rsidRPr="00AF05E2">
        <w:rPr>
          <w:rFonts w:asciiTheme="minorHAnsi" w:hAnsiTheme="minorHAnsi" w:cstheme="minorHAnsi"/>
          <w:spacing w:val="-7"/>
        </w:rPr>
        <w:t xml:space="preserve"> </w:t>
      </w:r>
      <w:r w:rsidRPr="00AF05E2">
        <w:rPr>
          <w:rFonts w:asciiTheme="minorHAnsi" w:hAnsiTheme="minorHAnsi" w:cstheme="minorHAnsi"/>
        </w:rPr>
        <w:t>or</w:t>
      </w:r>
      <w:r w:rsidRPr="00AF05E2">
        <w:rPr>
          <w:rFonts w:asciiTheme="minorHAnsi" w:hAnsiTheme="minorHAnsi" w:cstheme="minorHAnsi"/>
          <w:spacing w:val="-10"/>
        </w:rPr>
        <w:t xml:space="preserve"> </w:t>
      </w:r>
      <w:r w:rsidRPr="00AF05E2">
        <w:rPr>
          <w:rFonts w:asciiTheme="minorHAnsi" w:hAnsiTheme="minorHAnsi" w:cstheme="minorHAnsi"/>
        </w:rPr>
        <w:t>by</w:t>
      </w:r>
      <w:r w:rsidRPr="00AF05E2">
        <w:rPr>
          <w:rFonts w:asciiTheme="minorHAnsi" w:hAnsiTheme="minorHAnsi" w:cstheme="minorHAnsi"/>
          <w:spacing w:val="-9"/>
        </w:rPr>
        <w:t xml:space="preserve"> </w:t>
      </w:r>
      <w:r w:rsidRPr="00AF05E2">
        <w:rPr>
          <w:rFonts w:asciiTheme="minorHAnsi" w:hAnsiTheme="minorHAnsi" w:cstheme="minorHAnsi"/>
        </w:rPr>
        <w:t>phone.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If</w:t>
      </w:r>
      <w:r w:rsidRPr="00AF05E2">
        <w:rPr>
          <w:rFonts w:asciiTheme="minorHAnsi" w:hAnsiTheme="minorHAnsi" w:cstheme="minorHAnsi"/>
          <w:spacing w:val="-12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purchase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is</w:t>
      </w:r>
      <w:r w:rsidRPr="00AF05E2">
        <w:rPr>
          <w:rFonts w:asciiTheme="minorHAnsi" w:hAnsiTheme="minorHAnsi" w:cstheme="minorHAnsi"/>
          <w:spacing w:val="-9"/>
        </w:rPr>
        <w:t xml:space="preserve"> </w:t>
      </w:r>
      <w:r w:rsidRPr="00AF05E2">
        <w:rPr>
          <w:rFonts w:asciiTheme="minorHAnsi" w:hAnsiTheme="minorHAnsi" w:cstheme="minorHAnsi"/>
        </w:rPr>
        <w:t>an</w:t>
      </w:r>
      <w:r w:rsidRPr="00AF05E2">
        <w:rPr>
          <w:rFonts w:asciiTheme="minorHAnsi" w:hAnsiTheme="minorHAnsi" w:cstheme="minorHAnsi"/>
          <w:spacing w:val="-12"/>
        </w:rPr>
        <w:t xml:space="preserve"> </w:t>
      </w:r>
      <w:r w:rsidRPr="00AF05E2">
        <w:rPr>
          <w:rFonts w:asciiTheme="minorHAnsi" w:hAnsiTheme="minorHAnsi" w:cstheme="minorHAnsi"/>
        </w:rPr>
        <w:t>emergency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and</w:t>
      </w:r>
      <w:r w:rsidRPr="00AF05E2">
        <w:rPr>
          <w:rFonts w:asciiTheme="minorHAnsi" w:hAnsiTheme="minorHAnsi" w:cstheme="minorHAnsi"/>
          <w:spacing w:val="-65"/>
        </w:rPr>
        <w:t xml:space="preserve"> </w:t>
      </w:r>
      <w:r w:rsidRPr="00AF05E2">
        <w:rPr>
          <w:rFonts w:asciiTheme="minorHAnsi" w:hAnsiTheme="minorHAnsi" w:cstheme="minorHAnsi"/>
        </w:rPr>
        <w:t>is</w:t>
      </w:r>
      <w:r w:rsidRPr="00AF05E2">
        <w:rPr>
          <w:rFonts w:asciiTheme="minorHAnsi" w:hAnsiTheme="minorHAnsi" w:cstheme="minorHAnsi"/>
          <w:spacing w:val="-17"/>
        </w:rPr>
        <w:t xml:space="preserve"> </w:t>
      </w:r>
      <w:r w:rsidRPr="00AF05E2">
        <w:rPr>
          <w:rFonts w:asciiTheme="minorHAnsi" w:hAnsiTheme="minorHAnsi" w:cstheme="minorHAnsi"/>
        </w:rPr>
        <w:t>needed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</w:rPr>
        <w:t>immediately,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</w:rPr>
        <w:t>contact</w:t>
      </w:r>
      <w:r w:rsidRPr="00AF05E2">
        <w:rPr>
          <w:rFonts w:asciiTheme="minorHAnsi" w:hAnsiTheme="minorHAnsi" w:cstheme="minorHAnsi"/>
          <w:spacing w:val="-10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</w:rPr>
        <w:t>School Treasurer,</w:t>
      </w:r>
      <w:r w:rsidRPr="00AF05E2">
        <w:rPr>
          <w:rFonts w:asciiTheme="minorHAnsi" w:hAnsiTheme="minorHAnsi" w:cstheme="minorHAnsi"/>
          <w:spacing w:val="-9"/>
        </w:rPr>
        <w:t xml:space="preserve"> </w:t>
      </w:r>
      <w:r w:rsidRPr="00AF05E2">
        <w:rPr>
          <w:rFonts w:asciiTheme="minorHAnsi" w:hAnsiTheme="minorHAnsi" w:cstheme="minorHAnsi"/>
        </w:rPr>
        <w:t>to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authorize</w:t>
      </w:r>
      <w:r w:rsidRPr="00AF05E2">
        <w:rPr>
          <w:rFonts w:asciiTheme="minorHAnsi" w:hAnsiTheme="minorHAnsi" w:cstheme="minorHAnsi"/>
          <w:spacing w:val="-9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</w:rPr>
        <w:t xml:space="preserve">transaction immediately with the bank. Once the School Treasurer has authorized the purchase, then the card </w:t>
      </w:r>
      <w:proofErr w:type="gramStart"/>
      <w:r w:rsidRPr="00AF05E2">
        <w:rPr>
          <w:rFonts w:asciiTheme="minorHAnsi" w:hAnsiTheme="minorHAnsi" w:cstheme="minorHAnsi"/>
        </w:rPr>
        <w:t>may  be</w:t>
      </w:r>
      <w:proofErr w:type="gramEnd"/>
      <w:r w:rsidRPr="00AF05E2">
        <w:rPr>
          <w:rFonts w:asciiTheme="minorHAnsi" w:hAnsiTheme="minorHAnsi" w:cstheme="minorHAnsi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used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again.</w:t>
      </w:r>
    </w:p>
    <w:p w14:paraId="56FFC6DA" w14:textId="77777777" w:rsidR="00AF05E2" w:rsidRPr="00AF05E2" w:rsidRDefault="00AF05E2" w:rsidP="00AF05E2">
      <w:pPr>
        <w:pStyle w:val="BodyText"/>
        <w:kinsoku w:val="0"/>
        <w:overflowPunct w:val="0"/>
        <w:spacing w:before="158" w:line="480" w:lineRule="auto"/>
        <w:ind w:right="118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  <w:u w:val="single"/>
        </w:rPr>
        <w:t>Card</w:t>
      </w:r>
      <w:r w:rsidRPr="00AF05E2">
        <w:rPr>
          <w:rFonts w:asciiTheme="minorHAnsi" w:hAnsiTheme="minorHAnsi" w:cstheme="minorHAnsi"/>
          <w:spacing w:val="-10"/>
          <w:u w:val="single"/>
        </w:rPr>
        <w:t xml:space="preserve"> </w:t>
      </w:r>
      <w:r w:rsidRPr="00AF05E2">
        <w:rPr>
          <w:rFonts w:asciiTheme="minorHAnsi" w:hAnsiTheme="minorHAnsi" w:cstheme="minorHAnsi"/>
          <w:u w:val="single"/>
        </w:rPr>
        <w:t>Refusal</w:t>
      </w:r>
      <w:r w:rsidRPr="00AF05E2">
        <w:rPr>
          <w:rFonts w:asciiTheme="minorHAnsi" w:hAnsiTheme="minorHAnsi" w:cstheme="minorHAnsi"/>
        </w:rPr>
        <w:t>: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Occasionally</w:t>
      </w:r>
      <w:r w:rsidRPr="00AF05E2">
        <w:rPr>
          <w:rFonts w:asciiTheme="minorHAnsi" w:hAnsiTheme="minorHAnsi" w:cstheme="minorHAnsi"/>
          <w:spacing w:val="-9"/>
        </w:rPr>
        <w:t xml:space="preserve"> </w:t>
      </w:r>
      <w:r w:rsidRPr="00AF05E2">
        <w:rPr>
          <w:rFonts w:asciiTheme="minorHAnsi" w:hAnsiTheme="minorHAnsi" w:cstheme="minorHAnsi"/>
        </w:rPr>
        <w:t>you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may</w:t>
      </w:r>
      <w:r w:rsidRPr="00AF05E2">
        <w:rPr>
          <w:rFonts w:asciiTheme="minorHAnsi" w:hAnsiTheme="minorHAnsi" w:cstheme="minorHAnsi"/>
          <w:spacing w:val="-12"/>
        </w:rPr>
        <w:t xml:space="preserve"> </w:t>
      </w:r>
      <w:r w:rsidRPr="00AF05E2">
        <w:rPr>
          <w:rFonts w:asciiTheme="minorHAnsi" w:hAnsiTheme="minorHAnsi" w:cstheme="minorHAnsi"/>
        </w:rPr>
        <w:t>want</w:t>
      </w:r>
      <w:r w:rsidRPr="00AF05E2">
        <w:rPr>
          <w:rFonts w:asciiTheme="minorHAnsi" w:hAnsiTheme="minorHAnsi" w:cstheme="minorHAnsi"/>
          <w:spacing w:val="-10"/>
        </w:rPr>
        <w:t xml:space="preserve"> </w:t>
      </w:r>
      <w:r w:rsidRPr="00AF05E2">
        <w:rPr>
          <w:rFonts w:asciiTheme="minorHAnsi" w:hAnsiTheme="minorHAnsi" w:cstheme="minorHAnsi"/>
        </w:rPr>
        <w:t>to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make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a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purchase</w:t>
      </w:r>
      <w:r w:rsidRPr="00AF05E2">
        <w:rPr>
          <w:rFonts w:asciiTheme="minorHAnsi" w:hAnsiTheme="minorHAnsi" w:cstheme="minorHAnsi"/>
          <w:spacing w:val="-9"/>
        </w:rPr>
        <w:t xml:space="preserve"> </w:t>
      </w:r>
      <w:r w:rsidRPr="00AF05E2">
        <w:rPr>
          <w:rFonts w:asciiTheme="minorHAnsi" w:hAnsiTheme="minorHAnsi" w:cstheme="minorHAnsi"/>
        </w:rPr>
        <w:t>from</w:t>
      </w:r>
      <w:r w:rsidRPr="00AF05E2">
        <w:rPr>
          <w:rFonts w:asciiTheme="minorHAnsi" w:hAnsiTheme="minorHAnsi" w:cstheme="minorHAnsi"/>
          <w:spacing w:val="-12"/>
        </w:rPr>
        <w:t xml:space="preserve"> </w:t>
      </w:r>
      <w:r w:rsidRPr="00AF05E2">
        <w:rPr>
          <w:rFonts w:asciiTheme="minorHAnsi" w:hAnsiTheme="minorHAnsi" w:cstheme="minorHAnsi"/>
        </w:rPr>
        <w:t>a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supplier</w:t>
      </w:r>
      <w:r w:rsidRPr="00AF05E2">
        <w:rPr>
          <w:rFonts w:asciiTheme="minorHAnsi" w:hAnsiTheme="minorHAnsi" w:cstheme="minorHAnsi"/>
          <w:spacing w:val="-10"/>
        </w:rPr>
        <w:t xml:space="preserve"> </w:t>
      </w:r>
      <w:r w:rsidRPr="00AF05E2">
        <w:rPr>
          <w:rFonts w:asciiTheme="minorHAnsi" w:hAnsiTheme="minorHAnsi" w:cstheme="minorHAnsi"/>
        </w:rPr>
        <w:t>who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does</w:t>
      </w:r>
      <w:r w:rsidRPr="00AF05E2">
        <w:rPr>
          <w:rFonts w:asciiTheme="minorHAnsi" w:hAnsiTheme="minorHAnsi" w:cstheme="minorHAnsi"/>
          <w:spacing w:val="-10"/>
        </w:rPr>
        <w:t xml:space="preserve"> </w:t>
      </w:r>
      <w:r w:rsidRPr="00AF05E2">
        <w:rPr>
          <w:rFonts w:asciiTheme="minorHAnsi" w:hAnsiTheme="minorHAnsi" w:cstheme="minorHAnsi"/>
        </w:rPr>
        <w:t>not</w:t>
      </w:r>
      <w:r w:rsidRPr="00AF05E2">
        <w:rPr>
          <w:rFonts w:asciiTheme="minorHAnsi" w:hAnsiTheme="minorHAnsi" w:cstheme="minorHAnsi"/>
          <w:spacing w:val="-9"/>
        </w:rPr>
        <w:t xml:space="preserve"> </w:t>
      </w:r>
      <w:r w:rsidRPr="00AF05E2">
        <w:rPr>
          <w:rFonts w:asciiTheme="minorHAnsi" w:hAnsiTheme="minorHAnsi" w:cstheme="minorHAnsi"/>
        </w:rPr>
        <w:t>accept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proofErr w:type="spellStart"/>
      <w:r w:rsidRPr="00AF05E2">
        <w:rPr>
          <w:rFonts w:asciiTheme="minorHAnsi" w:hAnsiTheme="minorHAnsi" w:cstheme="minorHAnsi"/>
        </w:rPr>
        <w:t>PCard</w:t>
      </w:r>
      <w:proofErr w:type="spellEnd"/>
      <w:r w:rsidRPr="00AF05E2">
        <w:rPr>
          <w:rFonts w:asciiTheme="minorHAnsi" w:hAnsiTheme="minorHAnsi" w:cstheme="minorHAnsi"/>
        </w:rPr>
        <w:t>. Although the school cannot require a supplier to accept the school’s card, you may wish to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advise the School Treasurer. He / She can contact the supplier and provide them with information regarding our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card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</w:rPr>
        <w:t>program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and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encourage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supplier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</w:rPr>
        <w:t>to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consider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</w:rPr>
        <w:t>accepting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our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</w:rPr>
        <w:t>card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</w:rPr>
        <w:t>for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</w:rPr>
        <w:t>payment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of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our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</w:rPr>
        <w:t>small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</w:rPr>
        <w:t>dollar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</w:rPr>
        <w:t>purchases.</w:t>
      </w:r>
    </w:p>
    <w:p w14:paraId="2D7C80AC" w14:textId="77777777" w:rsidR="00AF05E2" w:rsidRPr="00AF05E2" w:rsidRDefault="00AF05E2" w:rsidP="00AF05E2">
      <w:pPr>
        <w:pStyle w:val="BodyText"/>
        <w:kinsoku w:val="0"/>
        <w:overflowPunct w:val="0"/>
        <w:spacing w:before="156" w:line="480" w:lineRule="auto"/>
        <w:ind w:right="120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  <w:u w:val="single"/>
        </w:rPr>
        <w:lastRenderedPageBreak/>
        <w:t>Returns for Credit</w:t>
      </w:r>
      <w:r w:rsidRPr="00AF05E2">
        <w:rPr>
          <w:rFonts w:asciiTheme="minorHAnsi" w:hAnsiTheme="minorHAnsi" w:cstheme="minorHAnsi"/>
        </w:rPr>
        <w:t>: Credits to your card must be issued through the Bank. When you return goods that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</w:rPr>
        <w:t>were originally purchased on a school card, a credit slip must be processed by the supplier to credit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your card. This process insures that your monthly statement will not be paid “short” by Accounts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Payable.</w:t>
      </w:r>
    </w:p>
    <w:p w14:paraId="1C611A68" w14:textId="77777777" w:rsidR="00AF05E2" w:rsidRPr="00AF05E2" w:rsidRDefault="00AF05E2" w:rsidP="00AF05E2">
      <w:pPr>
        <w:pStyle w:val="BodyText"/>
        <w:kinsoku w:val="0"/>
        <w:overflowPunct w:val="0"/>
        <w:spacing w:before="159" w:line="480" w:lineRule="auto"/>
        <w:ind w:right="109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</w:rPr>
        <w:t>Note: If a purchase is made using the card and you return goods to the supplier, you must not accept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cash or a due bill for the credit amount. All credits issued for purchases previously made on the card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MUST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be credited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back to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account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by the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supplier.</w:t>
      </w:r>
    </w:p>
    <w:p w14:paraId="543ECC0A" w14:textId="77777777" w:rsidR="00AF05E2" w:rsidRDefault="00AF05E2" w:rsidP="00AF05E2">
      <w:pPr>
        <w:pStyle w:val="BodyText"/>
        <w:kinsoku w:val="0"/>
        <w:overflowPunct w:val="0"/>
        <w:spacing w:before="157" w:line="480" w:lineRule="auto"/>
        <w:ind w:right="113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  <w:spacing w:val="-1"/>
          <w:u w:val="single"/>
        </w:rPr>
        <w:t>Duplicate</w:t>
      </w:r>
      <w:r w:rsidRPr="00AF05E2">
        <w:rPr>
          <w:rFonts w:asciiTheme="minorHAnsi" w:hAnsiTheme="minorHAnsi" w:cstheme="minorHAnsi"/>
          <w:spacing w:val="-13"/>
          <w:u w:val="single"/>
        </w:rPr>
        <w:t xml:space="preserve"> </w:t>
      </w:r>
      <w:r w:rsidRPr="00AF05E2">
        <w:rPr>
          <w:rFonts w:asciiTheme="minorHAnsi" w:hAnsiTheme="minorHAnsi" w:cstheme="minorHAnsi"/>
          <w:spacing w:val="-1"/>
          <w:u w:val="single"/>
        </w:rPr>
        <w:t>Payments</w:t>
      </w:r>
      <w:r w:rsidRPr="00AF05E2">
        <w:rPr>
          <w:rFonts w:asciiTheme="minorHAnsi" w:hAnsiTheme="minorHAnsi" w:cstheme="minorHAnsi"/>
          <w:spacing w:val="-1"/>
        </w:rPr>
        <w:t>:</w:t>
      </w:r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Inevitably,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situations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</w:rPr>
        <w:t>will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</w:rPr>
        <w:t>arise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</w:rPr>
        <w:t>which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</w:rPr>
        <w:t>result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</w:rPr>
        <w:t>in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</w:rPr>
        <w:t>a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duplicate</w:t>
      </w:r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</w:rPr>
        <w:t>payment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</w:rPr>
        <w:t>of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</w:rPr>
        <w:t>a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</w:rPr>
        <w:t>transaction.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</w:rPr>
        <w:t xml:space="preserve">Due care exercised by every employee involved in a procurement card transaction should help </w:t>
      </w:r>
      <w:proofErr w:type="gramStart"/>
      <w:r w:rsidRPr="00AF05E2">
        <w:rPr>
          <w:rFonts w:asciiTheme="minorHAnsi" w:hAnsiTheme="minorHAnsi" w:cstheme="minorHAnsi"/>
        </w:rPr>
        <w:t xml:space="preserve">ensure 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</w:rPr>
        <w:t>this</w:t>
      </w:r>
      <w:proofErr w:type="gramEnd"/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occurs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as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infrequently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as</w:t>
      </w:r>
      <w:r w:rsidRPr="00AF05E2">
        <w:rPr>
          <w:rFonts w:asciiTheme="minorHAnsi" w:hAnsiTheme="minorHAnsi" w:cstheme="minorHAnsi"/>
          <w:spacing w:val="-7"/>
        </w:rPr>
        <w:t xml:space="preserve"> </w:t>
      </w:r>
      <w:r w:rsidRPr="00AF05E2">
        <w:rPr>
          <w:rFonts w:asciiTheme="minorHAnsi" w:hAnsiTheme="minorHAnsi" w:cstheme="minorHAnsi"/>
        </w:rPr>
        <w:t>possible.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Make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sure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travel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related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expenses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that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were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paid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with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card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</w:rPr>
        <w:t>are not turned in for personal reimbursement. They should be listed on the travel reimbursement form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</w:rPr>
        <w:t>as</w:t>
      </w:r>
      <w:r w:rsidRPr="00AF05E2">
        <w:rPr>
          <w:rFonts w:asciiTheme="minorHAnsi" w:hAnsiTheme="minorHAnsi" w:cstheme="minorHAnsi"/>
          <w:spacing w:val="-9"/>
        </w:rPr>
        <w:t xml:space="preserve"> </w:t>
      </w:r>
      <w:r w:rsidRPr="00AF05E2">
        <w:rPr>
          <w:rFonts w:asciiTheme="minorHAnsi" w:hAnsiTheme="minorHAnsi" w:cstheme="minorHAnsi"/>
        </w:rPr>
        <w:t>expenses</w:t>
      </w:r>
      <w:r w:rsidRPr="00AF05E2">
        <w:rPr>
          <w:rFonts w:asciiTheme="minorHAnsi" w:hAnsiTheme="minorHAnsi" w:cstheme="minorHAnsi"/>
          <w:spacing w:val="-9"/>
        </w:rPr>
        <w:t xml:space="preserve"> </w:t>
      </w:r>
      <w:r w:rsidRPr="00AF05E2">
        <w:rPr>
          <w:rFonts w:asciiTheme="minorHAnsi" w:hAnsiTheme="minorHAnsi" w:cstheme="minorHAnsi"/>
        </w:rPr>
        <w:t>incurred.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An</w:t>
      </w:r>
      <w:r w:rsidRPr="00AF05E2">
        <w:rPr>
          <w:rFonts w:asciiTheme="minorHAnsi" w:hAnsiTheme="minorHAnsi" w:cstheme="minorHAnsi"/>
          <w:spacing w:val="-10"/>
        </w:rPr>
        <w:t xml:space="preserve"> </w:t>
      </w:r>
      <w:r w:rsidRPr="00AF05E2">
        <w:rPr>
          <w:rFonts w:asciiTheme="minorHAnsi" w:hAnsiTheme="minorHAnsi" w:cstheme="minorHAnsi"/>
        </w:rPr>
        <w:t>employee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must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NEVER</w:t>
      </w:r>
      <w:r w:rsidRPr="00AF05E2">
        <w:rPr>
          <w:rFonts w:asciiTheme="minorHAnsi" w:hAnsiTheme="minorHAnsi" w:cstheme="minorHAnsi"/>
          <w:spacing w:val="-9"/>
        </w:rPr>
        <w:t xml:space="preserve"> </w:t>
      </w:r>
      <w:r w:rsidRPr="00AF05E2">
        <w:rPr>
          <w:rFonts w:asciiTheme="minorHAnsi" w:hAnsiTheme="minorHAnsi" w:cstheme="minorHAnsi"/>
        </w:rPr>
        <w:t>request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reimbursement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for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expenses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they</w:t>
      </w:r>
      <w:r w:rsidRPr="00AF05E2">
        <w:rPr>
          <w:rFonts w:asciiTheme="minorHAnsi" w:hAnsiTheme="minorHAnsi" w:cstheme="minorHAnsi"/>
          <w:spacing w:val="-9"/>
        </w:rPr>
        <w:t xml:space="preserve"> </w:t>
      </w:r>
      <w:r w:rsidRPr="00AF05E2">
        <w:rPr>
          <w:rFonts w:asciiTheme="minorHAnsi" w:hAnsiTheme="minorHAnsi" w:cstheme="minorHAnsi"/>
        </w:rPr>
        <w:t>did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not</w:t>
      </w:r>
      <w:r w:rsidRPr="00AF05E2">
        <w:rPr>
          <w:rFonts w:asciiTheme="minorHAnsi" w:hAnsiTheme="minorHAnsi" w:cstheme="minorHAnsi"/>
          <w:spacing w:val="-10"/>
        </w:rPr>
        <w:t xml:space="preserve"> </w:t>
      </w:r>
      <w:r w:rsidRPr="00AF05E2">
        <w:rPr>
          <w:rFonts w:asciiTheme="minorHAnsi" w:hAnsiTheme="minorHAnsi" w:cstheme="minorHAnsi"/>
        </w:rPr>
        <w:t>pay</w:t>
      </w:r>
      <w:r w:rsidRPr="00AF05E2">
        <w:rPr>
          <w:rFonts w:asciiTheme="minorHAnsi" w:hAnsiTheme="minorHAnsi" w:cstheme="minorHAnsi"/>
          <w:spacing w:val="-65"/>
        </w:rPr>
        <w:t xml:space="preserve"> </w:t>
      </w:r>
      <w:r w:rsidRPr="00AF05E2">
        <w:rPr>
          <w:rFonts w:asciiTheme="minorHAnsi" w:hAnsiTheme="minorHAnsi" w:cstheme="minorHAnsi"/>
        </w:rPr>
        <w:t>personally.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Doing so can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result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in disciplinary action.</w:t>
      </w:r>
    </w:p>
    <w:p w14:paraId="39D34E68" w14:textId="77777777" w:rsidR="00AF05E2" w:rsidRPr="00AF05E2" w:rsidRDefault="00AF05E2" w:rsidP="00AF05E2">
      <w:pPr>
        <w:pStyle w:val="BodyText"/>
        <w:kinsoku w:val="0"/>
        <w:overflowPunct w:val="0"/>
        <w:spacing w:before="157" w:line="480" w:lineRule="auto"/>
        <w:ind w:right="113"/>
        <w:rPr>
          <w:rFonts w:asciiTheme="minorHAnsi" w:hAnsiTheme="minorHAnsi" w:cstheme="minorHAnsi"/>
        </w:rPr>
      </w:pPr>
    </w:p>
    <w:p w14:paraId="082687AF" w14:textId="77777777" w:rsidR="00AF05E2" w:rsidRPr="00AF05E2" w:rsidRDefault="00AF05E2" w:rsidP="00AF05E2">
      <w:pPr>
        <w:pStyle w:val="Heading1"/>
        <w:kinsoku w:val="0"/>
        <w:overflowPunct w:val="0"/>
        <w:spacing w:before="158" w:line="480" w:lineRule="auto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</w:rPr>
        <w:t>DISPUTE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RESOLUTION</w:t>
      </w:r>
    </w:p>
    <w:p w14:paraId="492FF534" w14:textId="77777777" w:rsidR="00AF05E2" w:rsidRPr="00AF05E2" w:rsidRDefault="00AF05E2" w:rsidP="00AF05E2">
      <w:pPr>
        <w:pStyle w:val="BodyText"/>
        <w:kinsoku w:val="0"/>
        <w:overflowPunct w:val="0"/>
        <w:spacing w:before="183" w:line="480" w:lineRule="auto"/>
        <w:ind w:right="116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  <w:u w:val="single"/>
        </w:rPr>
        <w:t>Cardholder</w:t>
      </w:r>
      <w:r w:rsidRPr="00AF05E2">
        <w:rPr>
          <w:rFonts w:asciiTheme="minorHAnsi" w:hAnsiTheme="minorHAnsi" w:cstheme="minorHAnsi"/>
        </w:rPr>
        <w:t>: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If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cardholder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validates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a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charge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on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your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statement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for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which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you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have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no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documentation, the cardholder should try to have the vendor provide a duplicate receipt. If none can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be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obtained,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cardholder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is required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to refund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charge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to the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school.</w:t>
      </w:r>
    </w:p>
    <w:p w14:paraId="4FDEA14F" w14:textId="77777777" w:rsidR="00AF05E2" w:rsidRPr="00AF05E2" w:rsidRDefault="00AF05E2" w:rsidP="00AF05E2">
      <w:pPr>
        <w:pStyle w:val="BodyText"/>
        <w:kinsoku w:val="0"/>
        <w:overflowPunct w:val="0"/>
        <w:spacing w:before="157" w:line="480" w:lineRule="auto"/>
        <w:ind w:right="112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  <w:u w:val="single"/>
        </w:rPr>
        <w:t>Vendor</w:t>
      </w:r>
      <w:r w:rsidRPr="00AF05E2">
        <w:rPr>
          <w:rFonts w:asciiTheme="minorHAnsi" w:hAnsiTheme="minorHAnsi" w:cstheme="minorHAnsi"/>
        </w:rPr>
        <w:t>: If the cardholder does not validate the charge, contact the vendor and try to obtain copies of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 xml:space="preserve">the basis for the charge. If the vendor agrees to issue </w:t>
      </w:r>
      <w:proofErr w:type="gramStart"/>
      <w:r w:rsidRPr="00AF05E2">
        <w:rPr>
          <w:rFonts w:asciiTheme="minorHAnsi" w:hAnsiTheme="minorHAnsi" w:cstheme="minorHAnsi"/>
        </w:rPr>
        <w:t>a credit</w:t>
      </w:r>
      <w:proofErr w:type="gramEnd"/>
      <w:r w:rsidRPr="00AF05E2">
        <w:rPr>
          <w:rFonts w:asciiTheme="minorHAnsi" w:hAnsiTheme="minorHAnsi" w:cstheme="minorHAnsi"/>
        </w:rPr>
        <w:t>, this must be as a transaction to be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processed on your card account for your next monthly statement. You must obtain documentation of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this</w:t>
      </w:r>
      <w:r w:rsidRPr="00AF05E2">
        <w:rPr>
          <w:rFonts w:asciiTheme="minorHAnsi" w:hAnsiTheme="minorHAnsi" w:cstheme="minorHAnsi"/>
          <w:spacing w:val="-17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credit</w:t>
      </w:r>
      <w:r w:rsidRPr="00AF05E2">
        <w:rPr>
          <w:rFonts w:asciiTheme="minorHAnsi" w:hAnsiTheme="minorHAnsi" w:cstheme="minorHAnsi"/>
          <w:spacing w:val="-17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from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the</w:t>
      </w:r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vendor.</w:t>
      </w:r>
      <w:r w:rsidRPr="00AF05E2">
        <w:rPr>
          <w:rFonts w:asciiTheme="minorHAnsi" w:hAnsiTheme="minorHAnsi" w:cstheme="minorHAnsi"/>
          <w:spacing w:val="-17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You</w:t>
      </w:r>
      <w:r w:rsidRPr="00AF05E2">
        <w:rPr>
          <w:rFonts w:asciiTheme="minorHAnsi" w:hAnsiTheme="minorHAnsi" w:cstheme="minorHAnsi"/>
          <w:spacing w:val="-18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may</w:t>
      </w:r>
      <w:r w:rsidRPr="00AF05E2">
        <w:rPr>
          <w:rFonts w:asciiTheme="minorHAnsi" w:hAnsiTheme="minorHAnsi" w:cstheme="minorHAnsi"/>
          <w:spacing w:val="-20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not</w:t>
      </w:r>
      <w:r w:rsidRPr="00AF05E2">
        <w:rPr>
          <w:rFonts w:asciiTheme="minorHAnsi" w:hAnsiTheme="minorHAnsi" w:cstheme="minorHAnsi"/>
          <w:spacing w:val="-21"/>
        </w:rPr>
        <w:t xml:space="preserve"> </w:t>
      </w:r>
      <w:r w:rsidRPr="00AF05E2">
        <w:rPr>
          <w:rFonts w:asciiTheme="minorHAnsi" w:hAnsiTheme="minorHAnsi" w:cstheme="minorHAnsi"/>
        </w:rPr>
        <w:t>request</w:t>
      </w:r>
      <w:r w:rsidRPr="00AF05E2">
        <w:rPr>
          <w:rFonts w:asciiTheme="minorHAnsi" w:hAnsiTheme="minorHAnsi" w:cstheme="minorHAnsi"/>
          <w:spacing w:val="-20"/>
        </w:rPr>
        <w:t xml:space="preserve"> </w:t>
      </w:r>
      <w:r w:rsidRPr="00AF05E2">
        <w:rPr>
          <w:rFonts w:asciiTheme="minorHAnsi" w:hAnsiTheme="minorHAnsi" w:cstheme="minorHAnsi"/>
        </w:rPr>
        <w:t>that</w:t>
      </w:r>
      <w:r w:rsidRPr="00AF05E2">
        <w:rPr>
          <w:rFonts w:asciiTheme="minorHAnsi" w:hAnsiTheme="minorHAnsi" w:cstheme="minorHAnsi"/>
          <w:spacing w:val="-21"/>
        </w:rPr>
        <w:t xml:space="preserve"> </w:t>
      </w:r>
      <w:r w:rsidRPr="00AF05E2">
        <w:rPr>
          <w:rFonts w:asciiTheme="minorHAnsi" w:hAnsiTheme="minorHAnsi" w:cstheme="minorHAnsi"/>
        </w:rPr>
        <w:t>your</w:t>
      </w:r>
      <w:r w:rsidRPr="00AF05E2">
        <w:rPr>
          <w:rFonts w:asciiTheme="minorHAnsi" w:hAnsiTheme="minorHAnsi" w:cstheme="minorHAnsi"/>
          <w:spacing w:val="-24"/>
        </w:rPr>
        <w:t xml:space="preserve"> </w:t>
      </w:r>
      <w:r w:rsidRPr="00AF05E2">
        <w:rPr>
          <w:rFonts w:asciiTheme="minorHAnsi" w:hAnsiTheme="minorHAnsi" w:cstheme="minorHAnsi"/>
        </w:rPr>
        <w:t>monthly</w:t>
      </w:r>
      <w:r w:rsidRPr="00AF05E2">
        <w:rPr>
          <w:rFonts w:asciiTheme="minorHAnsi" w:hAnsiTheme="minorHAnsi" w:cstheme="minorHAnsi"/>
          <w:spacing w:val="-21"/>
        </w:rPr>
        <w:t xml:space="preserve"> </w:t>
      </w:r>
      <w:r w:rsidRPr="00AF05E2">
        <w:rPr>
          <w:rFonts w:asciiTheme="minorHAnsi" w:hAnsiTheme="minorHAnsi" w:cstheme="minorHAnsi"/>
        </w:rPr>
        <w:t>statement</w:t>
      </w:r>
      <w:r w:rsidRPr="00AF05E2">
        <w:rPr>
          <w:rFonts w:asciiTheme="minorHAnsi" w:hAnsiTheme="minorHAnsi" w:cstheme="minorHAnsi"/>
          <w:spacing w:val="-23"/>
        </w:rPr>
        <w:t xml:space="preserve"> </w:t>
      </w:r>
      <w:r w:rsidRPr="00AF05E2">
        <w:rPr>
          <w:rFonts w:asciiTheme="minorHAnsi" w:hAnsiTheme="minorHAnsi" w:cstheme="minorHAnsi"/>
        </w:rPr>
        <w:t>be</w:t>
      </w:r>
      <w:r w:rsidRPr="00AF05E2">
        <w:rPr>
          <w:rFonts w:asciiTheme="minorHAnsi" w:hAnsiTheme="minorHAnsi" w:cstheme="minorHAnsi"/>
          <w:spacing w:val="-23"/>
        </w:rPr>
        <w:t xml:space="preserve"> </w:t>
      </w:r>
      <w:r w:rsidRPr="00AF05E2">
        <w:rPr>
          <w:rFonts w:asciiTheme="minorHAnsi" w:hAnsiTheme="minorHAnsi" w:cstheme="minorHAnsi"/>
        </w:rPr>
        <w:t>paid</w:t>
      </w:r>
      <w:r w:rsidRPr="00AF05E2">
        <w:rPr>
          <w:rFonts w:asciiTheme="minorHAnsi" w:hAnsiTheme="minorHAnsi" w:cstheme="minorHAnsi"/>
          <w:spacing w:val="-20"/>
        </w:rPr>
        <w:t xml:space="preserve"> </w:t>
      </w:r>
      <w:r w:rsidRPr="00AF05E2">
        <w:rPr>
          <w:rFonts w:asciiTheme="minorHAnsi" w:hAnsiTheme="minorHAnsi" w:cstheme="minorHAnsi"/>
        </w:rPr>
        <w:t>“short”</w:t>
      </w:r>
      <w:r w:rsidRPr="00AF05E2">
        <w:rPr>
          <w:rFonts w:asciiTheme="minorHAnsi" w:hAnsiTheme="minorHAnsi" w:cstheme="minorHAnsi"/>
          <w:spacing w:val="-25"/>
        </w:rPr>
        <w:t xml:space="preserve"> </w:t>
      </w:r>
      <w:r w:rsidRPr="00AF05E2">
        <w:rPr>
          <w:rFonts w:asciiTheme="minorHAnsi" w:hAnsiTheme="minorHAnsi" w:cstheme="minorHAnsi"/>
        </w:rPr>
        <w:t>by</w:t>
      </w:r>
      <w:r w:rsidRPr="00AF05E2">
        <w:rPr>
          <w:rFonts w:asciiTheme="minorHAnsi" w:hAnsiTheme="minorHAnsi" w:cstheme="minorHAnsi"/>
          <w:spacing w:val="-22"/>
        </w:rPr>
        <w:t xml:space="preserve"> </w:t>
      </w:r>
      <w:r w:rsidRPr="00AF05E2">
        <w:rPr>
          <w:rFonts w:asciiTheme="minorHAnsi" w:hAnsiTheme="minorHAnsi" w:cstheme="minorHAnsi"/>
        </w:rPr>
        <w:t>Accounts</w:t>
      </w:r>
    </w:p>
    <w:p w14:paraId="2ADF303D" w14:textId="77777777" w:rsidR="00AF05E2" w:rsidRPr="00AF05E2" w:rsidRDefault="00AF05E2" w:rsidP="00AF05E2">
      <w:pPr>
        <w:pStyle w:val="BodyText"/>
        <w:kinsoku w:val="0"/>
        <w:overflowPunct w:val="0"/>
        <w:spacing w:before="157" w:line="480" w:lineRule="auto"/>
        <w:ind w:right="112"/>
        <w:rPr>
          <w:rFonts w:asciiTheme="minorHAnsi" w:hAnsiTheme="minorHAnsi" w:cstheme="minorHAnsi"/>
        </w:rPr>
        <w:sectPr w:rsidR="00AF05E2" w:rsidRPr="00AF05E2" w:rsidSect="00AF05E2">
          <w:footerReference w:type="default" r:id="rId8"/>
          <w:pgSz w:w="12240" w:h="15840"/>
          <w:pgMar w:top="720" w:right="720" w:bottom="720" w:left="720" w:header="0" w:footer="720" w:gutter="0"/>
          <w:cols w:space="720"/>
          <w:noEndnote/>
          <w:docGrid w:linePitch="299"/>
        </w:sectPr>
      </w:pPr>
    </w:p>
    <w:p w14:paraId="1F97DE79" w14:textId="09462D3E" w:rsidR="00AF05E2" w:rsidRPr="00AF05E2" w:rsidRDefault="00AF05E2" w:rsidP="00AF05E2">
      <w:pPr>
        <w:pStyle w:val="BodyText"/>
        <w:kinsoku w:val="0"/>
        <w:overflowPunct w:val="0"/>
        <w:spacing w:before="81" w:line="480" w:lineRule="auto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</w:rPr>
        <w:lastRenderedPageBreak/>
        <w:t>Payable,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nor</w:t>
      </w:r>
      <w:r w:rsidRPr="00AF05E2">
        <w:rPr>
          <w:rFonts w:asciiTheme="minorHAnsi" w:hAnsiTheme="minorHAnsi" w:cstheme="minorHAnsi"/>
          <w:spacing w:val="-10"/>
        </w:rPr>
        <w:t xml:space="preserve"> </w:t>
      </w:r>
      <w:r w:rsidRPr="00AF05E2">
        <w:rPr>
          <w:rFonts w:asciiTheme="minorHAnsi" w:hAnsiTheme="minorHAnsi" w:cstheme="minorHAnsi"/>
        </w:rPr>
        <w:t>can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you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process</w:t>
      </w:r>
      <w:r w:rsidRPr="00AF05E2">
        <w:rPr>
          <w:rFonts w:asciiTheme="minorHAnsi" w:hAnsiTheme="minorHAnsi" w:cstheme="minorHAnsi"/>
          <w:spacing w:val="-9"/>
        </w:rPr>
        <w:t xml:space="preserve"> </w:t>
      </w:r>
      <w:r w:rsidRPr="00AF05E2">
        <w:rPr>
          <w:rFonts w:asciiTheme="minorHAnsi" w:hAnsiTheme="minorHAnsi" w:cstheme="minorHAnsi"/>
        </w:rPr>
        <w:t>your</w:t>
      </w:r>
      <w:r w:rsidRPr="00AF05E2">
        <w:rPr>
          <w:rFonts w:asciiTheme="minorHAnsi" w:hAnsiTheme="minorHAnsi" w:cstheme="minorHAnsi"/>
          <w:spacing w:val="-9"/>
        </w:rPr>
        <w:t xml:space="preserve"> </w:t>
      </w:r>
      <w:r w:rsidRPr="00AF05E2">
        <w:rPr>
          <w:rFonts w:asciiTheme="minorHAnsi" w:hAnsiTheme="minorHAnsi" w:cstheme="minorHAnsi"/>
        </w:rPr>
        <w:t>own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proofErr w:type="gramStart"/>
      <w:r w:rsidRPr="00AF05E2">
        <w:rPr>
          <w:rFonts w:asciiTheme="minorHAnsi" w:hAnsiTheme="minorHAnsi" w:cstheme="minorHAnsi"/>
        </w:rPr>
        <w:t>credit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against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your</w:t>
      </w:r>
      <w:proofErr w:type="gramEnd"/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card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account.</w:t>
      </w:r>
    </w:p>
    <w:p w14:paraId="203E8028" w14:textId="77777777" w:rsidR="00AF05E2" w:rsidRPr="00AF05E2" w:rsidRDefault="00AF05E2" w:rsidP="00AF05E2">
      <w:pPr>
        <w:pStyle w:val="BodyText"/>
        <w:kinsoku w:val="0"/>
        <w:overflowPunct w:val="0"/>
        <w:spacing w:before="9" w:line="480" w:lineRule="auto"/>
        <w:ind w:left="0"/>
        <w:rPr>
          <w:rFonts w:asciiTheme="minorHAnsi" w:hAnsiTheme="minorHAnsi" w:cstheme="minorHAnsi"/>
          <w:b/>
          <w:bCs/>
        </w:rPr>
      </w:pPr>
    </w:p>
    <w:p w14:paraId="18C73ADA" w14:textId="77777777" w:rsidR="00AF05E2" w:rsidRDefault="00AF05E2" w:rsidP="00AF05E2">
      <w:pPr>
        <w:pStyle w:val="BodyText"/>
        <w:kinsoku w:val="0"/>
        <w:overflowPunct w:val="0"/>
        <w:spacing w:before="92" w:line="480" w:lineRule="auto"/>
        <w:ind w:right="109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</w:rPr>
        <w:t>Note: If a purchase is made using the card and you return goods to the supplier, you must not accept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cash or a due bill for the credit amount as this constitutes fraud against the school. All credits issued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for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purchases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previously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made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on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card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MUST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be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credited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back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to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account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by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4"/>
        </w:rPr>
        <w:t xml:space="preserve"> </w:t>
      </w:r>
      <w:r w:rsidRPr="00AF05E2">
        <w:rPr>
          <w:rFonts w:asciiTheme="minorHAnsi" w:hAnsiTheme="minorHAnsi" w:cstheme="minorHAnsi"/>
        </w:rPr>
        <w:t>supplier.</w:t>
      </w:r>
    </w:p>
    <w:p w14:paraId="5E4D20F9" w14:textId="77777777" w:rsidR="00AF05E2" w:rsidRPr="00AF05E2" w:rsidRDefault="00AF05E2" w:rsidP="00AF05E2">
      <w:pPr>
        <w:pStyle w:val="BodyText"/>
        <w:kinsoku w:val="0"/>
        <w:overflowPunct w:val="0"/>
        <w:spacing w:before="92" w:line="480" w:lineRule="auto"/>
        <w:ind w:right="109"/>
        <w:rPr>
          <w:rFonts w:asciiTheme="minorHAnsi" w:hAnsiTheme="minorHAnsi" w:cstheme="minorHAnsi"/>
        </w:rPr>
      </w:pPr>
    </w:p>
    <w:p w14:paraId="2E297924" w14:textId="77777777" w:rsidR="00AF05E2" w:rsidRPr="00AF05E2" w:rsidRDefault="00AF05E2" w:rsidP="00AF05E2">
      <w:pPr>
        <w:pStyle w:val="BodyText"/>
        <w:kinsoku w:val="0"/>
        <w:overflowPunct w:val="0"/>
        <w:spacing w:before="90" w:line="480" w:lineRule="auto"/>
        <w:ind w:right="109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  <w:u w:val="single"/>
        </w:rPr>
        <w:t>Finance Department</w:t>
      </w:r>
      <w:r w:rsidRPr="00AF05E2">
        <w:rPr>
          <w:rFonts w:asciiTheme="minorHAnsi" w:hAnsiTheme="minorHAnsi" w:cstheme="minorHAnsi"/>
        </w:rPr>
        <w:t>: If you are unable to resolve the discrepancy with the vendor, you should contact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the</w:t>
      </w:r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 xml:space="preserve">School </w:t>
      </w:r>
      <w:proofErr w:type="gramStart"/>
      <w:r w:rsidRPr="00AF05E2">
        <w:rPr>
          <w:rFonts w:asciiTheme="minorHAnsi" w:hAnsiTheme="minorHAnsi" w:cstheme="minorHAnsi"/>
          <w:spacing w:val="-1"/>
        </w:rPr>
        <w:t xml:space="preserve">Treasurer </w:t>
      </w:r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to</w:t>
      </w:r>
      <w:proofErr w:type="gramEnd"/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assist</w:t>
      </w:r>
      <w:r w:rsidRPr="00AF05E2">
        <w:rPr>
          <w:rFonts w:asciiTheme="minorHAnsi" w:hAnsiTheme="minorHAnsi" w:cstheme="minorHAnsi"/>
          <w:spacing w:val="-17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you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in</w:t>
      </w:r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resolving</w:t>
      </w:r>
      <w:r w:rsidRPr="00AF05E2">
        <w:rPr>
          <w:rFonts w:asciiTheme="minorHAnsi" w:hAnsiTheme="minorHAnsi" w:cstheme="minorHAnsi"/>
          <w:spacing w:val="-18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the</w:t>
      </w:r>
      <w:r w:rsidRPr="00AF05E2">
        <w:rPr>
          <w:rFonts w:asciiTheme="minorHAnsi" w:hAnsiTheme="minorHAnsi" w:cstheme="minorHAnsi"/>
          <w:spacing w:val="-18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dispute.</w:t>
      </w:r>
      <w:r w:rsidRPr="00AF05E2">
        <w:rPr>
          <w:rFonts w:asciiTheme="minorHAnsi" w:hAnsiTheme="minorHAnsi" w:cstheme="minorHAnsi"/>
          <w:spacing w:val="-18"/>
        </w:rPr>
        <w:t xml:space="preserve"> </w:t>
      </w:r>
      <w:r w:rsidRPr="00AF05E2">
        <w:rPr>
          <w:rFonts w:asciiTheme="minorHAnsi" w:hAnsiTheme="minorHAnsi" w:cstheme="minorHAnsi"/>
        </w:rPr>
        <w:t>You</w:t>
      </w:r>
      <w:r w:rsidRPr="00AF05E2">
        <w:rPr>
          <w:rFonts w:asciiTheme="minorHAnsi" w:hAnsiTheme="minorHAnsi" w:cstheme="minorHAnsi"/>
          <w:spacing w:val="-18"/>
        </w:rPr>
        <w:t xml:space="preserve"> </w:t>
      </w:r>
      <w:r w:rsidRPr="00AF05E2">
        <w:rPr>
          <w:rFonts w:asciiTheme="minorHAnsi" w:hAnsiTheme="minorHAnsi" w:cstheme="minorHAnsi"/>
        </w:rPr>
        <w:t>may</w:t>
      </w:r>
      <w:r w:rsidRPr="00AF05E2">
        <w:rPr>
          <w:rFonts w:asciiTheme="minorHAnsi" w:hAnsiTheme="minorHAnsi" w:cstheme="minorHAnsi"/>
          <w:spacing w:val="-19"/>
        </w:rPr>
        <w:t xml:space="preserve"> </w:t>
      </w:r>
      <w:r w:rsidRPr="00AF05E2">
        <w:rPr>
          <w:rFonts w:asciiTheme="minorHAnsi" w:hAnsiTheme="minorHAnsi" w:cstheme="minorHAnsi"/>
        </w:rPr>
        <w:t>be</w:t>
      </w:r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</w:rPr>
        <w:t>requested</w:t>
      </w:r>
      <w:r w:rsidRPr="00AF05E2">
        <w:rPr>
          <w:rFonts w:asciiTheme="minorHAnsi" w:hAnsiTheme="minorHAnsi" w:cstheme="minorHAnsi"/>
          <w:spacing w:val="-18"/>
        </w:rPr>
        <w:t xml:space="preserve"> </w:t>
      </w:r>
      <w:r w:rsidRPr="00AF05E2">
        <w:rPr>
          <w:rFonts w:asciiTheme="minorHAnsi" w:hAnsiTheme="minorHAnsi" w:cstheme="minorHAnsi"/>
        </w:rPr>
        <w:t>to</w:t>
      </w:r>
      <w:r w:rsidRPr="00AF05E2">
        <w:rPr>
          <w:rFonts w:asciiTheme="minorHAnsi" w:hAnsiTheme="minorHAnsi" w:cstheme="minorHAnsi"/>
          <w:spacing w:val="-15"/>
        </w:rPr>
        <w:t xml:space="preserve"> </w:t>
      </w:r>
      <w:r w:rsidRPr="00AF05E2">
        <w:rPr>
          <w:rFonts w:asciiTheme="minorHAnsi" w:hAnsiTheme="minorHAnsi" w:cstheme="minorHAnsi"/>
        </w:rPr>
        <w:t>complete</w:t>
      </w:r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</w:rPr>
        <w:t>a</w:t>
      </w:r>
      <w:r w:rsidRPr="00AF05E2">
        <w:rPr>
          <w:rFonts w:asciiTheme="minorHAnsi" w:hAnsiTheme="minorHAnsi" w:cstheme="minorHAnsi"/>
          <w:spacing w:val="-18"/>
        </w:rPr>
        <w:t xml:space="preserve"> </w:t>
      </w:r>
      <w:r w:rsidRPr="00AF05E2">
        <w:rPr>
          <w:rFonts w:asciiTheme="minorHAnsi" w:hAnsiTheme="minorHAnsi" w:cstheme="minorHAnsi"/>
        </w:rPr>
        <w:t>Transaction</w:t>
      </w:r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</w:rPr>
        <w:t>Dispute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</w:rPr>
        <w:t>Form which the School Treasurer will send to the Bank on your behalf. It is important for you to keep a copy of the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complete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dispute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form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for your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records.</w:t>
      </w:r>
    </w:p>
    <w:p w14:paraId="0819198C" w14:textId="77777777" w:rsidR="00AF05E2" w:rsidRPr="00AF05E2" w:rsidRDefault="00AF05E2" w:rsidP="00AF05E2">
      <w:pPr>
        <w:pStyle w:val="BodyText"/>
        <w:kinsoku w:val="0"/>
        <w:overflowPunct w:val="0"/>
        <w:spacing w:before="157" w:line="480" w:lineRule="auto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  <w:u w:val="single"/>
        </w:rPr>
        <w:t>Bank</w:t>
      </w:r>
      <w:r w:rsidRPr="00AF05E2">
        <w:rPr>
          <w:rFonts w:asciiTheme="minorHAnsi" w:hAnsiTheme="minorHAnsi" w:cstheme="minorHAnsi"/>
        </w:rPr>
        <w:t>: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Items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in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dispute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must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be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reported,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in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writing,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to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Bank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within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60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days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through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 xml:space="preserve">School </w:t>
      </w:r>
      <w:proofErr w:type="gramStart"/>
      <w:r w:rsidRPr="00AF05E2">
        <w:rPr>
          <w:rFonts w:asciiTheme="minorHAnsi" w:hAnsiTheme="minorHAnsi" w:cstheme="minorHAnsi"/>
        </w:rPr>
        <w:t>Treasurer .</w:t>
      </w:r>
      <w:proofErr w:type="gramEnd"/>
    </w:p>
    <w:p w14:paraId="45F5BD91" w14:textId="77777777" w:rsidR="00AF05E2" w:rsidRDefault="00AF05E2" w:rsidP="00AF05E2">
      <w:pPr>
        <w:pStyle w:val="BodyText"/>
        <w:kinsoku w:val="0"/>
        <w:overflowPunct w:val="0"/>
        <w:spacing w:before="183" w:line="480" w:lineRule="auto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</w:rPr>
        <w:t>Remember: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Fraudulent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use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or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misuse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of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card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will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result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in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revocation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of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card.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school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will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</w:rPr>
        <w:t>seek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restitution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for any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inappropriate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charges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made to the account.</w:t>
      </w:r>
    </w:p>
    <w:p w14:paraId="4EA3BEC4" w14:textId="77777777" w:rsidR="00AF05E2" w:rsidRPr="00AF05E2" w:rsidRDefault="00AF05E2" w:rsidP="00AF05E2">
      <w:pPr>
        <w:pStyle w:val="BodyText"/>
        <w:kinsoku w:val="0"/>
        <w:overflowPunct w:val="0"/>
        <w:spacing w:before="183" w:line="480" w:lineRule="auto"/>
        <w:rPr>
          <w:rFonts w:asciiTheme="minorHAnsi" w:hAnsiTheme="minorHAnsi" w:cstheme="minorHAnsi"/>
        </w:rPr>
      </w:pPr>
    </w:p>
    <w:p w14:paraId="7F7635DE" w14:textId="77777777" w:rsidR="00AF05E2" w:rsidRPr="00AF05E2" w:rsidRDefault="00AF05E2" w:rsidP="00AF05E2">
      <w:pPr>
        <w:pStyle w:val="Heading1"/>
        <w:kinsoku w:val="0"/>
        <w:overflowPunct w:val="0"/>
        <w:spacing w:line="480" w:lineRule="auto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</w:rPr>
        <w:t>ACCOUNT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MAINTENANCE</w:t>
      </w:r>
    </w:p>
    <w:p w14:paraId="74FD8FD0" w14:textId="77777777" w:rsidR="00AF05E2" w:rsidRPr="00AF05E2" w:rsidRDefault="00AF05E2" w:rsidP="00AF05E2">
      <w:pPr>
        <w:pStyle w:val="BodyText"/>
        <w:kinsoku w:val="0"/>
        <w:overflowPunct w:val="0"/>
        <w:spacing w:before="180" w:line="480" w:lineRule="auto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  <w:u w:val="single"/>
        </w:rPr>
        <w:t>Employee</w:t>
      </w:r>
      <w:r w:rsidRPr="00AF05E2">
        <w:rPr>
          <w:rFonts w:asciiTheme="minorHAnsi" w:hAnsiTheme="minorHAnsi" w:cstheme="minorHAnsi"/>
          <w:spacing w:val="-5"/>
          <w:u w:val="single"/>
        </w:rPr>
        <w:t xml:space="preserve"> </w:t>
      </w:r>
      <w:r w:rsidRPr="00AF05E2">
        <w:rPr>
          <w:rFonts w:asciiTheme="minorHAnsi" w:hAnsiTheme="minorHAnsi" w:cstheme="minorHAnsi"/>
          <w:u w:val="single"/>
        </w:rPr>
        <w:t>Termination</w:t>
      </w:r>
      <w:r w:rsidRPr="00AF05E2">
        <w:rPr>
          <w:rFonts w:asciiTheme="minorHAnsi" w:hAnsiTheme="minorHAnsi" w:cstheme="minorHAnsi"/>
        </w:rPr>
        <w:t>: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If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a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cardholder’s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employment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with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school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is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terminated,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their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card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must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be</w:t>
      </w:r>
    </w:p>
    <w:p w14:paraId="3E831CAB" w14:textId="77777777" w:rsidR="00AF05E2" w:rsidRPr="00AF05E2" w:rsidRDefault="00AF05E2" w:rsidP="00AF05E2">
      <w:pPr>
        <w:pStyle w:val="BodyText"/>
        <w:kinsoku w:val="0"/>
        <w:overflowPunct w:val="0"/>
        <w:spacing w:before="24" w:line="480" w:lineRule="auto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</w:rPr>
        <w:t>returned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to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 xml:space="preserve">School </w:t>
      </w:r>
      <w:proofErr w:type="gramStart"/>
      <w:r w:rsidRPr="00AF05E2">
        <w:rPr>
          <w:rFonts w:asciiTheme="minorHAnsi" w:hAnsiTheme="minorHAnsi" w:cstheme="minorHAnsi"/>
        </w:rPr>
        <w:t xml:space="preserve">Treasurer 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or</w:t>
      </w:r>
      <w:proofErr w:type="gramEnd"/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designee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and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their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account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must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be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canceled.</w:t>
      </w:r>
    </w:p>
    <w:p w14:paraId="46EF9A92" w14:textId="77777777" w:rsidR="00AF05E2" w:rsidRPr="00AF05E2" w:rsidRDefault="00AF05E2" w:rsidP="00AF05E2">
      <w:pPr>
        <w:pStyle w:val="BodyText"/>
        <w:kinsoku w:val="0"/>
        <w:overflowPunct w:val="0"/>
        <w:spacing w:before="180" w:line="480" w:lineRule="auto"/>
        <w:ind w:right="107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  <w:u w:val="single"/>
        </w:rPr>
        <w:t>Lost or Stolen Card</w:t>
      </w:r>
      <w:r w:rsidRPr="00AF05E2">
        <w:rPr>
          <w:rFonts w:asciiTheme="minorHAnsi" w:hAnsiTheme="minorHAnsi" w:cstheme="minorHAnsi"/>
        </w:rPr>
        <w:t>: If a card is lost or stolen the cardholder must immediately notify the Bank and the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</w:rPr>
        <w:t xml:space="preserve">School </w:t>
      </w:r>
      <w:proofErr w:type="gramStart"/>
      <w:r w:rsidRPr="00AF05E2">
        <w:rPr>
          <w:rFonts w:asciiTheme="minorHAnsi" w:hAnsiTheme="minorHAnsi" w:cstheme="minorHAnsi"/>
        </w:rPr>
        <w:t>Treasurer .</w:t>
      </w:r>
      <w:proofErr w:type="gramEnd"/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Taking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following steps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will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help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reduce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any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loss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for the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school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as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well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as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Bank:</w:t>
      </w:r>
    </w:p>
    <w:p w14:paraId="7109B3B2" w14:textId="77777777" w:rsidR="00AF05E2" w:rsidRPr="00AF05E2" w:rsidRDefault="00AF05E2" w:rsidP="00AF05E2">
      <w:pPr>
        <w:pStyle w:val="ListParagraph"/>
        <w:numPr>
          <w:ilvl w:val="1"/>
          <w:numId w:val="5"/>
        </w:numPr>
        <w:tabs>
          <w:tab w:val="left" w:pos="1181"/>
        </w:tabs>
        <w:kinsoku w:val="0"/>
        <w:overflowPunct w:val="0"/>
        <w:adjustRightInd w:val="0"/>
        <w:spacing w:before="157" w:line="480" w:lineRule="auto"/>
        <w:ind w:hanging="241"/>
        <w:rPr>
          <w:rFonts w:asciiTheme="minorHAnsi" w:hAnsiTheme="minorHAnsi" w:cstheme="minorHAnsi"/>
          <w:sz w:val="24"/>
          <w:szCs w:val="24"/>
        </w:rPr>
      </w:pPr>
      <w:r w:rsidRPr="00AF05E2">
        <w:rPr>
          <w:rFonts w:asciiTheme="minorHAnsi" w:hAnsiTheme="minorHAnsi" w:cstheme="minorHAnsi"/>
          <w:sz w:val="24"/>
          <w:szCs w:val="24"/>
        </w:rPr>
        <w:t>Contact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the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Bank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at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the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number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provided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when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the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card</w:t>
      </w:r>
      <w:r w:rsidRPr="00AF05E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proofErr w:type="gramStart"/>
      <w:r w:rsidRPr="00AF05E2">
        <w:rPr>
          <w:rFonts w:asciiTheme="minorHAnsi" w:hAnsiTheme="minorHAnsi" w:cstheme="minorHAnsi"/>
          <w:sz w:val="24"/>
          <w:szCs w:val="24"/>
        </w:rPr>
        <w:t>was</w:t>
      </w:r>
      <w:proofErr w:type="gramEnd"/>
      <w:r w:rsidRPr="00AF05E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issued.</w:t>
      </w:r>
    </w:p>
    <w:p w14:paraId="1C3F99A5" w14:textId="77777777" w:rsidR="00AF05E2" w:rsidRPr="00AF05E2" w:rsidRDefault="00AF05E2" w:rsidP="00AF05E2">
      <w:pPr>
        <w:pStyle w:val="ListParagraph"/>
        <w:numPr>
          <w:ilvl w:val="1"/>
          <w:numId w:val="5"/>
        </w:numPr>
        <w:tabs>
          <w:tab w:val="left" w:pos="1181"/>
        </w:tabs>
        <w:kinsoku w:val="0"/>
        <w:overflowPunct w:val="0"/>
        <w:adjustRightInd w:val="0"/>
        <w:spacing w:line="480" w:lineRule="auto"/>
        <w:ind w:hanging="241"/>
        <w:rPr>
          <w:rFonts w:asciiTheme="minorHAnsi" w:hAnsiTheme="minorHAnsi" w:cstheme="minorHAnsi"/>
          <w:sz w:val="24"/>
          <w:szCs w:val="24"/>
        </w:rPr>
      </w:pPr>
      <w:r w:rsidRPr="00AF05E2">
        <w:rPr>
          <w:rFonts w:asciiTheme="minorHAnsi" w:hAnsiTheme="minorHAnsi" w:cstheme="minorHAnsi"/>
          <w:sz w:val="24"/>
          <w:szCs w:val="24"/>
        </w:rPr>
        <w:t>Notify</w:t>
      </w:r>
      <w:r w:rsidRPr="00AF05E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>the</w:t>
      </w:r>
      <w:r w:rsidRPr="00AF05E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AF05E2">
        <w:rPr>
          <w:rFonts w:asciiTheme="minorHAnsi" w:hAnsiTheme="minorHAnsi" w:cstheme="minorHAnsi"/>
          <w:sz w:val="24"/>
          <w:szCs w:val="24"/>
        </w:rPr>
        <w:t xml:space="preserve">School Treasurer </w:t>
      </w:r>
    </w:p>
    <w:p w14:paraId="4EF60AA9" w14:textId="77777777" w:rsidR="00AF05E2" w:rsidRPr="00AF05E2" w:rsidRDefault="00AF05E2" w:rsidP="00AF05E2">
      <w:pPr>
        <w:tabs>
          <w:tab w:val="left" w:pos="1181"/>
        </w:tabs>
        <w:kinsoku w:val="0"/>
        <w:overflowPunct w:val="0"/>
        <w:adjustRightInd w:val="0"/>
        <w:spacing w:line="480" w:lineRule="auto"/>
        <w:ind w:left="939"/>
        <w:rPr>
          <w:rFonts w:asciiTheme="minorHAnsi" w:hAnsiTheme="minorHAnsi" w:cstheme="minorHAnsi"/>
          <w:sz w:val="24"/>
          <w:szCs w:val="24"/>
        </w:rPr>
        <w:sectPr w:rsidR="00AF05E2" w:rsidRPr="00AF05E2" w:rsidSect="00AF05E2">
          <w:pgSz w:w="12240" w:h="15840"/>
          <w:pgMar w:top="560" w:right="600" w:bottom="1360" w:left="500" w:header="0" w:footer="1179" w:gutter="0"/>
          <w:cols w:space="720"/>
          <w:noEndnote/>
        </w:sectPr>
      </w:pPr>
    </w:p>
    <w:p w14:paraId="3BDBF1DC" w14:textId="4E8CBA93" w:rsidR="00AF05E2" w:rsidRPr="00AF05E2" w:rsidRDefault="00AF05E2" w:rsidP="00AF05E2">
      <w:pPr>
        <w:pStyle w:val="BodyText"/>
        <w:kinsoku w:val="0"/>
        <w:overflowPunct w:val="0"/>
        <w:spacing w:line="480" w:lineRule="auto"/>
        <w:ind w:left="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>Purchasing Card Cardholder Agreement</w:t>
      </w:r>
    </w:p>
    <w:p w14:paraId="7FDA55FE" w14:textId="77777777" w:rsidR="00AF05E2" w:rsidRPr="00AF05E2" w:rsidRDefault="00AF05E2" w:rsidP="00AF05E2">
      <w:pPr>
        <w:pStyle w:val="BodyText"/>
        <w:kinsoku w:val="0"/>
        <w:overflowPunct w:val="0"/>
        <w:spacing w:before="8" w:line="480" w:lineRule="auto"/>
        <w:ind w:left="0"/>
        <w:rPr>
          <w:rFonts w:asciiTheme="minorHAnsi" w:hAnsiTheme="minorHAnsi" w:cstheme="minorHAnsi"/>
          <w:b/>
          <w:bCs/>
        </w:rPr>
      </w:pPr>
    </w:p>
    <w:p w14:paraId="7621DFA4" w14:textId="77777777" w:rsidR="00AF05E2" w:rsidRPr="00AF05E2" w:rsidRDefault="00AF05E2" w:rsidP="00AF05E2">
      <w:pPr>
        <w:pStyle w:val="BodyText"/>
        <w:kinsoku w:val="0"/>
        <w:overflowPunct w:val="0"/>
        <w:ind w:left="346" w:right="232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</w:rPr>
        <w:t>Insight Oklahoma is pleased to provide you with the Purchasing Card. The card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represents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school’s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trust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in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you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and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your</w:t>
      </w:r>
      <w:r w:rsidRPr="00AF05E2">
        <w:rPr>
          <w:rFonts w:asciiTheme="minorHAnsi" w:hAnsiTheme="minorHAnsi" w:cstheme="minorHAnsi"/>
          <w:spacing w:val="-9"/>
        </w:rPr>
        <w:t xml:space="preserve"> </w:t>
      </w:r>
      <w:r w:rsidRPr="00AF05E2">
        <w:rPr>
          <w:rFonts w:asciiTheme="minorHAnsi" w:hAnsiTheme="minorHAnsi" w:cstheme="minorHAnsi"/>
        </w:rPr>
        <w:t>empowerment</w:t>
      </w:r>
      <w:r w:rsidRPr="00AF05E2">
        <w:rPr>
          <w:rFonts w:asciiTheme="minorHAnsi" w:hAnsiTheme="minorHAnsi" w:cstheme="minorHAnsi"/>
          <w:spacing w:val="-7"/>
        </w:rPr>
        <w:t xml:space="preserve"> </w:t>
      </w:r>
      <w:r w:rsidRPr="00AF05E2">
        <w:rPr>
          <w:rFonts w:asciiTheme="minorHAnsi" w:hAnsiTheme="minorHAnsi" w:cstheme="minorHAnsi"/>
        </w:rPr>
        <w:t>as</w:t>
      </w:r>
      <w:r w:rsidRPr="00AF05E2">
        <w:rPr>
          <w:rFonts w:asciiTheme="minorHAnsi" w:hAnsiTheme="minorHAnsi" w:cstheme="minorHAnsi"/>
          <w:spacing w:val="-9"/>
        </w:rPr>
        <w:t xml:space="preserve"> </w:t>
      </w:r>
      <w:r w:rsidRPr="00AF05E2">
        <w:rPr>
          <w:rFonts w:asciiTheme="minorHAnsi" w:hAnsiTheme="minorHAnsi" w:cstheme="minorHAnsi"/>
        </w:rPr>
        <w:t>a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responsible</w:t>
      </w:r>
      <w:r w:rsidRPr="00AF05E2">
        <w:rPr>
          <w:rFonts w:asciiTheme="minorHAnsi" w:hAnsiTheme="minorHAnsi" w:cstheme="minorHAnsi"/>
          <w:spacing w:val="-10"/>
        </w:rPr>
        <w:t xml:space="preserve"> </w:t>
      </w:r>
      <w:r w:rsidRPr="00AF05E2">
        <w:rPr>
          <w:rFonts w:asciiTheme="minorHAnsi" w:hAnsiTheme="minorHAnsi" w:cstheme="minorHAnsi"/>
        </w:rPr>
        <w:t>employee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to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safeguard</w:t>
      </w:r>
      <w:r w:rsidRPr="00AF05E2">
        <w:rPr>
          <w:rFonts w:asciiTheme="minorHAnsi" w:hAnsiTheme="minorHAnsi" w:cstheme="minorHAnsi"/>
          <w:spacing w:val="-65"/>
        </w:rPr>
        <w:t xml:space="preserve"> </w:t>
      </w:r>
      <w:r w:rsidRPr="00AF05E2">
        <w:rPr>
          <w:rFonts w:asciiTheme="minorHAnsi" w:hAnsiTheme="minorHAnsi" w:cstheme="minorHAnsi"/>
        </w:rPr>
        <w:t>and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protect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its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assets.</w:t>
      </w:r>
      <w:r w:rsidRPr="00AF05E2">
        <w:rPr>
          <w:rFonts w:asciiTheme="minorHAnsi" w:hAnsiTheme="minorHAnsi" w:cstheme="minorHAnsi"/>
          <w:spacing w:val="-7"/>
        </w:rPr>
        <w:t xml:space="preserve"> </w:t>
      </w:r>
      <w:r w:rsidRPr="00AF05E2">
        <w:rPr>
          <w:rFonts w:asciiTheme="minorHAnsi" w:hAnsiTheme="minorHAnsi" w:cstheme="minorHAnsi"/>
        </w:rPr>
        <w:t>Your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signature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below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indicates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your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acceptance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of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this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responsibility.</w:t>
      </w:r>
    </w:p>
    <w:p w14:paraId="0C8D85DA" w14:textId="77777777" w:rsidR="00AF05E2" w:rsidRPr="00AF05E2" w:rsidRDefault="00AF05E2" w:rsidP="00AF05E2">
      <w:pPr>
        <w:pStyle w:val="BodyText"/>
        <w:kinsoku w:val="0"/>
        <w:overflowPunct w:val="0"/>
        <w:spacing w:before="181"/>
        <w:ind w:left="346" w:right="232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</w:rPr>
        <w:t>I hereby agree to comply with the terms and conditions of this Agreement and the Purchasing Card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Policy.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I</w:t>
      </w:r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acknowledge</w:t>
      </w:r>
      <w:r w:rsidRPr="00AF05E2">
        <w:rPr>
          <w:rFonts w:asciiTheme="minorHAnsi" w:hAnsiTheme="minorHAnsi" w:cstheme="minorHAnsi"/>
          <w:spacing w:val="-10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receipt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of</w:t>
      </w:r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the</w:t>
      </w:r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Policy</w:t>
      </w:r>
      <w:r w:rsidRPr="00AF05E2">
        <w:rPr>
          <w:rFonts w:asciiTheme="minorHAnsi" w:hAnsiTheme="minorHAnsi" w:cstheme="minorHAnsi"/>
          <w:spacing w:val="-14"/>
        </w:rPr>
        <w:t xml:space="preserve"> </w:t>
      </w:r>
      <w:r w:rsidRPr="00AF05E2">
        <w:rPr>
          <w:rFonts w:asciiTheme="minorHAnsi" w:hAnsiTheme="minorHAnsi" w:cstheme="minorHAnsi"/>
          <w:spacing w:val="-1"/>
        </w:rPr>
        <w:t>and</w:t>
      </w:r>
      <w:r w:rsidRPr="00AF05E2">
        <w:rPr>
          <w:rFonts w:asciiTheme="minorHAnsi" w:hAnsiTheme="minorHAnsi" w:cstheme="minorHAnsi"/>
          <w:spacing w:val="-16"/>
        </w:rPr>
        <w:t xml:space="preserve"> </w:t>
      </w:r>
      <w:r w:rsidRPr="00AF05E2">
        <w:rPr>
          <w:rFonts w:asciiTheme="minorHAnsi" w:hAnsiTheme="minorHAnsi" w:cstheme="minorHAnsi"/>
        </w:rPr>
        <w:t>confirm</w:t>
      </w:r>
      <w:r w:rsidRPr="00AF05E2">
        <w:rPr>
          <w:rFonts w:asciiTheme="minorHAnsi" w:hAnsiTheme="minorHAnsi" w:cstheme="minorHAnsi"/>
          <w:spacing w:val="-12"/>
        </w:rPr>
        <w:t xml:space="preserve"> </w:t>
      </w:r>
      <w:r w:rsidRPr="00AF05E2">
        <w:rPr>
          <w:rFonts w:asciiTheme="minorHAnsi" w:hAnsiTheme="minorHAnsi" w:cstheme="minorHAnsi"/>
        </w:rPr>
        <w:t>that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I</w:t>
      </w:r>
      <w:r w:rsidRPr="00AF05E2">
        <w:rPr>
          <w:rFonts w:asciiTheme="minorHAnsi" w:hAnsiTheme="minorHAnsi" w:cstheme="minorHAnsi"/>
          <w:spacing w:val="-19"/>
        </w:rPr>
        <w:t xml:space="preserve"> </w:t>
      </w:r>
      <w:r w:rsidRPr="00AF05E2">
        <w:rPr>
          <w:rFonts w:asciiTheme="minorHAnsi" w:hAnsiTheme="minorHAnsi" w:cstheme="minorHAnsi"/>
        </w:rPr>
        <w:t>have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read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and</w:t>
      </w:r>
      <w:r w:rsidRPr="00AF05E2">
        <w:rPr>
          <w:rFonts w:asciiTheme="minorHAnsi" w:hAnsiTheme="minorHAnsi" w:cstheme="minorHAnsi"/>
          <w:spacing w:val="-13"/>
        </w:rPr>
        <w:t xml:space="preserve"> </w:t>
      </w:r>
      <w:r w:rsidRPr="00AF05E2">
        <w:rPr>
          <w:rFonts w:asciiTheme="minorHAnsi" w:hAnsiTheme="minorHAnsi" w:cstheme="minorHAnsi"/>
        </w:rPr>
        <w:t>understand</w:t>
      </w:r>
      <w:r w:rsidRPr="00AF05E2">
        <w:rPr>
          <w:rFonts w:asciiTheme="minorHAnsi" w:hAnsiTheme="minorHAnsi" w:cstheme="minorHAnsi"/>
          <w:spacing w:val="-11"/>
        </w:rPr>
        <w:t xml:space="preserve"> </w:t>
      </w:r>
      <w:r w:rsidRPr="00AF05E2">
        <w:rPr>
          <w:rFonts w:asciiTheme="minorHAnsi" w:hAnsiTheme="minorHAnsi" w:cstheme="minorHAnsi"/>
        </w:rPr>
        <w:t>its</w:t>
      </w:r>
      <w:r w:rsidRPr="00AF05E2">
        <w:rPr>
          <w:rFonts w:asciiTheme="minorHAnsi" w:hAnsiTheme="minorHAnsi" w:cstheme="minorHAnsi"/>
          <w:spacing w:val="-10"/>
        </w:rPr>
        <w:t xml:space="preserve"> </w:t>
      </w:r>
      <w:r w:rsidRPr="00AF05E2">
        <w:rPr>
          <w:rFonts w:asciiTheme="minorHAnsi" w:hAnsiTheme="minorHAnsi" w:cstheme="minorHAnsi"/>
        </w:rPr>
        <w:t>provisions.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</w:rPr>
        <w:t>I will comply with the terms and conditions and those of any subsequent revisions. I understand that</w:t>
      </w:r>
      <w:r w:rsidRPr="00AF05E2">
        <w:rPr>
          <w:rFonts w:asciiTheme="minorHAnsi" w:hAnsiTheme="minorHAnsi" w:cstheme="minorHAnsi"/>
          <w:spacing w:val="-65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school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is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liable to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its Bank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for all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card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charges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made by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me.</w:t>
      </w:r>
    </w:p>
    <w:p w14:paraId="2C54A5A2" w14:textId="77777777" w:rsidR="00AF05E2" w:rsidRPr="00AF05E2" w:rsidRDefault="00AF05E2" w:rsidP="00AF05E2">
      <w:pPr>
        <w:pStyle w:val="BodyText"/>
        <w:kinsoku w:val="0"/>
        <w:overflowPunct w:val="0"/>
        <w:spacing w:before="157"/>
        <w:ind w:left="346" w:right="233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</w:rPr>
        <w:t>As a holder of a Purchasing Card, I agree to accept responsibility for the protection and proper use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of the card as outlined in this Agreement and the Policy. I will always protect the card to prevent its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unauthorized use. I understand that the school will audit the use of this Card and that I may not use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</w:rPr>
        <w:t>it</w:t>
      </w:r>
      <w:r w:rsidRPr="00AF05E2">
        <w:rPr>
          <w:rFonts w:asciiTheme="minorHAnsi" w:hAnsiTheme="minorHAnsi" w:cstheme="minorHAnsi"/>
          <w:spacing w:val="-7"/>
        </w:rPr>
        <w:t xml:space="preserve"> </w:t>
      </w:r>
      <w:r w:rsidRPr="00AF05E2">
        <w:rPr>
          <w:rFonts w:asciiTheme="minorHAnsi" w:hAnsiTheme="minorHAnsi" w:cstheme="minorHAnsi"/>
        </w:rPr>
        <w:t>for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personal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purchases</w:t>
      </w:r>
      <w:r w:rsidRPr="00AF05E2">
        <w:rPr>
          <w:rFonts w:asciiTheme="minorHAnsi" w:hAnsiTheme="minorHAnsi" w:cstheme="minorHAnsi"/>
          <w:spacing w:val="-4"/>
        </w:rPr>
        <w:t xml:space="preserve"> </w:t>
      </w:r>
      <w:r w:rsidRPr="00AF05E2">
        <w:rPr>
          <w:rFonts w:asciiTheme="minorHAnsi" w:hAnsiTheme="minorHAnsi" w:cstheme="minorHAnsi"/>
        </w:rPr>
        <w:t>or other</w:t>
      </w:r>
      <w:r w:rsidRPr="00AF05E2">
        <w:rPr>
          <w:rFonts w:asciiTheme="minorHAnsi" w:hAnsiTheme="minorHAnsi" w:cstheme="minorHAnsi"/>
          <w:spacing w:val="-9"/>
        </w:rPr>
        <w:t xml:space="preserve"> </w:t>
      </w:r>
      <w:r w:rsidRPr="00AF05E2">
        <w:rPr>
          <w:rFonts w:asciiTheme="minorHAnsi" w:hAnsiTheme="minorHAnsi" w:cstheme="minorHAnsi"/>
        </w:rPr>
        <w:t>prohibited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items.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Should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card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be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lost,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stolen</w:t>
      </w:r>
      <w:r w:rsidRPr="00AF05E2">
        <w:rPr>
          <w:rFonts w:asciiTheme="minorHAnsi" w:hAnsiTheme="minorHAnsi" w:cstheme="minorHAnsi"/>
          <w:spacing w:val="-7"/>
        </w:rPr>
        <w:t xml:space="preserve"> </w:t>
      </w:r>
      <w:r w:rsidRPr="00AF05E2">
        <w:rPr>
          <w:rFonts w:asciiTheme="minorHAnsi" w:hAnsiTheme="minorHAnsi" w:cstheme="minorHAnsi"/>
        </w:rPr>
        <w:t>or</w:t>
      </w:r>
      <w:r w:rsidRPr="00AF05E2">
        <w:rPr>
          <w:rFonts w:asciiTheme="minorHAnsi" w:hAnsiTheme="minorHAnsi" w:cstheme="minorHAnsi"/>
          <w:spacing w:val="-7"/>
        </w:rPr>
        <w:t xml:space="preserve"> </w:t>
      </w:r>
      <w:r w:rsidRPr="00AF05E2">
        <w:rPr>
          <w:rFonts w:asciiTheme="minorHAnsi" w:hAnsiTheme="minorHAnsi" w:cstheme="minorHAnsi"/>
        </w:rPr>
        <w:t>compromised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in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</w:rPr>
        <w:t>any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manner,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I shall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immediately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advise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Bank and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5"/>
        </w:rPr>
        <w:t xml:space="preserve"> </w:t>
      </w:r>
      <w:r w:rsidRPr="00AF05E2">
        <w:rPr>
          <w:rFonts w:asciiTheme="minorHAnsi" w:hAnsiTheme="minorHAnsi" w:cstheme="minorHAnsi"/>
        </w:rPr>
        <w:t xml:space="preserve">School </w:t>
      </w:r>
      <w:proofErr w:type="gramStart"/>
      <w:r w:rsidRPr="00AF05E2">
        <w:rPr>
          <w:rFonts w:asciiTheme="minorHAnsi" w:hAnsiTheme="minorHAnsi" w:cstheme="minorHAnsi"/>
        </w:rPr>
        <w:t>Treasurer .</w:t>
      </w:r>
      <w:proofErr w:type="gramEnd"/>
    </w:p>
    <w:p w14:paraId="4662FC7C" w14:textId="77777777" w:rsidR="00AF05E2" w:rsidRPr="00AF05E2" w:rsidRDefault="00AF05E2" w:rsidP="00AF05E2">
      <w:pPr>
        <w:pStyle w:val="BodyText"/>
        <w:kinsoku w:val="0"/>
        <w:overflowPunct w:val="0"/>
        <w:spacing w:before="159"/>
        <w:ind w:left="346" w:right="232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</w:rPr>
        <w:t>I understand that the card is the property of the school, assigned to me for use in my role as an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employee of the school and that, in the event of willful or negligent default of these obligations, the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school</w:t>
      </w:r>
      <w:r w:rsidRPr="00AF05E2">
        <w:rPr>
          <w:rFonts w:asciiTheme="minorHAnsi" w:hAnsiTheme="minorHAnsi" w:cstheme="minorHAnsi"/>
          <w:spacing w:val="-7"/>
        </w:rPr>
        <w:t xml:space="preserve"> </w:t>
      </w:r>
      <w:r w:rsidRPr="00AF05E2">
        <w:rPr>
          <w:rFonts w:asciiTheme="minorHAnsi" w:hAnsiTheme="minorHAnsi" w:cstheme="minorHAnsi"/>
        </w:rPr>
        <w:t>will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take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any</w:t>
      </w:r>
      <w:r w:rsidRPr="00AF05E2">
        <w:rPr>
          <w:rFonts w:asciiTheme="minorHAnsi" w:hAnsiTheme="minorHAnsi" w:cstheme="minorHAnsi"/>
          <w:spacing w:val="-10"/>
        </w:rPr>
        <w:t xml:space="preserve"> </w:t>
      </w:r>
      <w:r w:rsidRPr="00AF05E2">
        <w:rPr>
          <w:rFonts w:asciiTheme="minorHAnsi" w:hAnsiTheme="minorHAnsi" w:cstheme="minorHAnsi"/>
        </w:rPr>
        <w:t>recovery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action</w:t>
      </w:r>
      <w:r w:rsidRPr="00AF05E2">
        <w:rPr>
          <w:rFonts w:asciiTheme="minorHAnsi" w:hAnsiTheme="minorHAnsi" w:cstheme="minorHAnsi"/>
          <w:spacing w:val="-7"/>
        </w:rPr>
        <w:t xml:space="preserve"> </w:t>
      </w:r>
      <w:r w:rsidRPr="00AF05E2">
        <w:rPr>
          <w:rFonts w:asciiTheme="minorHAnsi" w:hAnsiTheme="minorHAnsi" w:cstheme="minorHAnsi"/>
        </w:rPr>
        <w:t>deemed</w:t>
      </w:r>
      <w:r w:rsidRPr="00AF05E2">
        <w:rPr>
          <w:rFonts w:asciiTheme="minorHAnsi" w:hAnsiTheme="minorHAnsi" w:cstheme="minorHAnsi"/>
          <w:spacing w:val="-6"/>
        </w:rPr>
        <w:t xml:space="preserve"> </w:t>
      </w:r>
      <w:r w:rsidRPr="00AF05E2">
        <w:rPr>
          <w:rFonts w:asciiTheme="minorHAnsi" w:hAnsiTheme="minorHAnsi" w:cstheme="minorHAnsi"/>
        </w:rPr>
        <w:t>appropriate</w:t>
      </w:r>
      <w:r w:rsidRPr="00AF05E2">
        <w:rPr>
          <w:rFonts w:asciiTheme="minorHAnsi" w:hAnsiTheme="minorHAnsi" w:cstheme="minorHAnsi"/>
          <w:spacing w:val="-7"/>
        </w:rPr>
        <w:t xml:space="preserve"> </w:t>
      </w:r>
      <w:r w:rsidRPr="00AF05E2">
        <w:rPr>
          <w:rFonts w:asciiTheme="minorHAnsi" w:hAnsiTheme="minorHAnsi" w:cstheme="minorHAnsi"/>
        </w:rPr>
        <w:t>that</w:t>
      </w:r>
      <w:r w:rsidRPr="00AF05E2">
        <w:rPr>
          <w:rFonts w:asciiTheme="minorHAnsi" w:hAnsiTheme="minorHAnsi" w:cstheme="minorHAnsi"/>
          <w:spacing w:val="-7"/>
        </w:rPr>
        <w:t xml:space="preserve"> </w:t>
      </w:r>
      <w:r w:rsidRPr="00AF05E2">
        <w:rPr>
          <w:rFonts w:asciiTheme="minorHAnsi" w:hAnsiTheme="minorHAnsi" w:cstheme="minorHAnsi"/>
        </w:rPr>
        <w:t>is</w:t>
      </w:r>
      <w:r w:rsidRPr="00AF05E2">
        <w:rPr>
          <w:rFonts w:asciiTheme="minorHAnsi" w:hAnsiTheme="minorHAnsi" w:cstheme="minorHAnsi"/>
          <w:spacing w:val="-7"/>
        </w:rPr>
        <w:t xml:space="preserve"> </w:t>
      </w:r>
      <w:r w:rsidRPr="00AF05E2">
        <w:rPr>
          <w:rFonts w:asciiTheme="minorHAnsi" w:hAnsiTheme="minorHAnsi" w:cstheme="minorHAnsi"/>
        </w:rPr>
        <w:t>permitted</w:t>
      </w:r>
      <w:r w:rsidRPr="00AF05E2">
        <w:rPr>
          <w:rFonts w:asciiTheme="minorHAnsi" w:hAnsiTheme="minorHAnsi" w:cstheme="minorHAnsi"/>
          <w:spacing w:val="-7"/>
        </w:rPr>
        <w:t xml:space="preserve"> </w:t>
      </w:r>
      <w:r w:rsidRPr="00AF05E2">
        <w:rPr>
          <w:rFonts w:asciiTheme="minorHAnsi" w:hAnsiTheme="minorHAnsi" w:cstheme="minorHAnsi"/>
        </w:rPr>
        <w:t>by</w:t>
      </w:r>
      <w:r w:rsidRPr="00AF05E2">
        <w:rPr>
          <w:rFonts w:asciiTheme="minorHAnsi" w:hAnsiTheme="minorHAnsi" w:cstheme="minorHAnsi"/>
          <w:spacing w:val="-7"/>
        </w:rPr>
        <w:t xml:space="preserve"> </w:t>
      </w:r>
      <w:r w:rsidRPr="00AF05E2">
        <w:rPr>
          <w:rFonts w:asciiTheme="minorHAnsi" w:hAnsiTheme="minorHAnsi" w:cstheme="minorHAnsi"/>
        </w:rPr>
        <w:t>law.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Furthermore,</w:t>
      </w:r>
      <w:r w:rsidRPr="00AF05E2">
        <w:rPr>
          <w:rFonts w:asciiTheme="minorHAnsi" w:hAnsiTheme="minorHAnsi" w:cstheme="minorHAnsi"/>
          <w:spacing w:val="-5"/>
        </w:rPr>
        <w:t xml:space="preserve"> </w:t>
      </w:r>
      <w:r w:rsidRPr="00AF05E2">
        <w:rPr>
          <w:rFonts w:asciiTheme="minorHAnsi" w:hAnsiTheme="minorHAnsi" w:cstheme="minorHAnsi"/>
        </w:rPr>
        <w:t>upon</w:t>
      </w:r>
      <w:r w:rsidRPr="00AF05E2">
        <w:rPr>
          <w:rFonts w:asciiTheme="minorHAnsi" w:hAnsiTheme="minorHAnsi" w:cstheme="minorHAnsi"/>
          <w:spacing w:val="-64"/>
        </w:rPr>
        <w:t xml:space="preserve"> </w:t>
      </w:r>
      <w:r w:rsidRPr="00AF05E2">
        <w:rPr>
          <w:rFonts w:asciiTheme="minorHAnsi" w:hAnsiTheme="minorHAnsi" w:cstheme="minorHAnsi"/>
        </w:rPr>
        <w:t>the decision of my supervisor or termination of employment with the school, I agree to return this</w:t>
      </w:r>
      <w:r w:rsidRPr="00AF05E2">
        <w:rPr>
          <w:rFonts w:asciiTheme="minorHAnsi" w:hAnsiTheme="minorHAnsi" w:cstheme="minorHAnsi"/>
          <w:spacing w:val="1"/>
        </w:rPr>
        <w:t xml:space="preserve"> </w:t>
      </w:r>
      <w:r w:rsidRPr="00AF05E2">
        <w:rPr>
          <w:rFonts w:asciiTheme="minorHAnsi" w:hAnsiTheme="minorHAnsi" w:cstheme="minorHAnsi"/>
        </w:rPr>
        <w:t>card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to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the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school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for immediate</w:t>
      </w:r>
      <w:r w:rsidRPr="00AF05E2">
        <w:rPr>
          <w:rFonts w:asciiTheme="minorHAnsi" w:hAnsiTheme="minorHAnsi" w:cstheme="minorHAnsi"/>
          <w:spacing w:val="-17"/>
        </w:rPr>
        <w:t xml:space="preserve"> </w:t>
      </w:r>
      <w:r w:rsidRPr="00AF05E2">
        <w:rPr>
          <w:rFonts w:asciiTheme="minorHAnsi" w:hAnsiTheme="minorHAnsi" w:cstheme="minorHAnsi"/>
        </w:rPr>
        <w:t>cancellation.</w:t>
      </w:r>
    </w:p>
    <w:p w14:paraId="5E7D0992" w14:textId="77777777" w:rsidR="00AF05E2" w:rsidRPr="00AF05E2" w:rsidRDefault="00AF05E2" w:rsidP="00AF05E2">
      <w:pPr>
        <w:pStyle w:val="BodyText"/>
        <w:kinsoku w:val="0"/>
        <w:overflowPunct w:val="0"/>
        <w:spacing w:before="6"/>
        <w:ind w:left="0"/>
        <w:rPr>
          <w:rFonts w:asciiTheme="minorHAnsi" w:hAnsiTheme="minorHAnsi" w:cstheme="minorHAnsi"/>
        </w:rPr>
      </w:pPr>
    </w:p>
    <w:p w14:paraId="7DE50EC9" w14:textId="77777777" w:rsidR="00AF05E2" w:rsidRPr="00AF05E2" w:rsidRDefault="00AF05E2" w:rsidP="00AF05E2">
      <w:pPr>
        <w:pStyle w:val="BodyText"/>
        <w:tabs>
          <w:tab w:val="left" w:pos="5096"/>
        </w:tabs>
        <w:kinsoku w:val="0"/>
        <w:overflowPunct w:val="0"/>
        <w:ind w:left="340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</w:rPr>
        <w:t>Signed:</w:t>
      </w:r>
      <w:r w:rsidRPr="00AF05E2">
        <w:rPr>
          <w:rFonts w:asciiTheme="minorHAnsi" w:hAnsiTheme="minorHAnsi" w:cstheme="minorHAnsi"/>
          <w:u w:val="single"/>
        </w:rPr>
        <w:t xml:space="preserve"> </w:t>
      </w:r>
      <w:r w:rsidRPr="00AF05E2">
        <w:rPr>
          <w:rFonts w:asciiTheme="minorHAnsi" w:hAnsiTheme="minorHAnsi" w:cstheme="minorHAnsi"/>
          <w:u w:val="single"/>
        </w:rPr>
        <w:tab/>
      </w:r>
    </w:p>
    <w:p w14:paraId="577532AC" w14:textId="77777777" w:rsidR="00AF05E2" w:rsidRPr="00AF05E2" w:rsidRDefault="00AF05E2" w:rsidP="00AF05E2">
      <w:pPr>
        <w:pStyle w:val="BodyText"/>
        <w:kinsoku w:val="0"/>
        <w:overflowPunct w:val="0"/>
        <w:spacing w:before="5"/>
        <w:ind w:left="0"/>
        <w:rPr>
          <w:rFonts w:asciiTheme="minorHAnsi" w:hAnsiTheme="minorHAnsi" w:cstheme="minorHAnsi"/>
        </w:rPr>
      </w:pPr>
    </w:p>
    <w:p w14:paraId="4625E1DA" w14:textId="77777777" w:rsidR="00AF05E2" w:rsidRPr="00AF05E2" w:rsidRDefault="00AF05E2" w:rsidP="00AF05E2">
      <w:pPr>
        <w:pStyle w:val="BodyText"/>
        <w:tabs>
          <w:tab w:val="left" w:pos="5033"/>
        </w:tabs>
        <w:kinsoku w:val="0"/>
        <w:overflowPunct w:val="0"/>
        <w:spacing w:before="93"/>
        <w:ind w:left="340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</w:rPr>
        <w:t>Printed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Name:</w:t>
      </w:r>
      <w:r w:rsidRPr="00AF05E2">
        <w:rPr>
          <w:rFonts w:asciiTheme="minorHAnsi" w:hAnsiTheme="minorHAnsi" w:cstheme="minorHAnsi"/>
          <w:u w:val="single"/>
        </w:rPr>
        <w:t xml:space="preserve"> </w:t>
      </w:r>
      <w:r w:rsidRPr="00AF05E2">
        <w:rPr>
          <w:rFonts w:asciiTheme="minorHAnsi" w:hAnsiTheme="minorHAnsi" w:cstheme="minorHAnsi"/>
          <w:u w:val="single"/>
        </w:rPr>
        <w:tab/>
      </w:r>
    </w:p>
    <w:p w14:paraId="36563B37" w14:textId="77777777" w:rsidR="00AF05E2" w:rsidRPr="00AF05E2" w:rsidRDefault="00AF05E2" w:rsidP="00AF05E2">
      <w:pPr>
        <w:pStyle w:val="BodyText"/>
        <w:kinsoku w:val="0"/>
        <w:overflowPunct w:val="0"/>
        <w:spacing w:before="7"/>
        <w:ind w:left="0"/>
        <w:rPr>
          <w:rFonts w:asciiTheme="minorHAnsi" w:hAnsiTheme="minorHAnsi" w:cstheme="minorHAnsi"/>
        </w:rPr>
      </w:pPr>
    </w:p>
    <w:p w14:paraId="252A90B6" w14:textId="77777777" w:rsidR="00AF05E2" w:rsidRPr="00AF05E2" w:rsidRDefault="00AF05E2" w:rsidP="00AF05E2">
      <w:pPr>
        <w:pStyle w:val="BodyText"/>
        <w:tabs>
          <w:tab w:val="left" w:pos="4282"/>
        </w:tabs>
        <w:kinsoku w:val="0"/>
        <w:overflowPunct w:val="0"/>
        <w:spacing w:before="92"/>
        <w:ind w:left="340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</w:rPr>
        <w:t>Date:</w:t>
      </w:r>
      <w:r w:rsidRPr="00AF05E2">
        <w:rPr>
          <w:rFonts w:asciiTheme="minorHAnsi" w:hAnsiTheme="minorHAnsi" w:cstheme="minorHAnsi"/>
          <w:u w:val="single"/>
        </w:rPr>
        <w:t xml:space="preserve"> </w:t>
      </w:r>
      <w:r w:rsidRPr="00AF05E2">
        <w:rPr>
          <w:rFonts w:asciiTheme="minorHAnsi" w:hAnsiTheme="minorHAnsi" w:cstheme="minorHAnsi"/>
          <w:u w:val="single"/>
        </w:rPr>
        <w:tab/>
      </w:r>
    </w:p>
    <w:p w14:paraId="6CFE66E3" w14:textId="77777777" w:rsidR="00AF05E2" w:rsidRPr="00AF05E2" w:rsidRDefault="00AF05E2" w:rsidP="00AF05E2">
      <w:pPr>
        <w:pStyle w:val="BodyText"/>
        <w:kinsoku w:val="0"/>
        <w:overflowPunct w:val="0"/>
        <w:ind w:left="0"/>
        <w:rPr>
          <w:rFonts w:asciiTheme="minorHAnsi" w:hAnsiTheme="minorHAnsi" w:cstheme="minorHAnsi"/>
        </w:rPr>
      </w:pPr>
    </w:p>
    <w:p w14:paraId="76BE0B52" w14:textId="77777777" w:rsidR="00AF05E2" w:rsidRPr="00AF05E2" w:rsidRDefault="00AF05E2" w:rsidP="00AF05E2">
      <w:pPr>
        <w:pStyle w:val="BodyText"/>
        <w:tabs>
          <w:tab w:val="left" w:pos="5554"/>
        </w:tabs>
        <w:kinsoku w:val="0"/>
        <w:overflowPunct w:val="0"/>
        <w:spacing w:before="219"/>
        <w:ind w:left="340"/>
        <w:rPr>
          <w:rFonts w:asciiTheme="minorHAnsi" w:hAnsiTheme="minorHAnsi" w:cstheme="minorHAnsi"/>
        </w:rPr>
      </w:pPr>
      <w:r w:rsidRPr="00AF05E2">
        <w:rPr>
          <w:rFonts w:asciiTheme="minorHAnsi" w:hAnsiTheme="minorHAnsi" w:cstheme="minorHAnsi"/>
        </w:rPr>
        <w:t>Last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4</w:t>
      </w:r>
      <w:r w:rsidRPr="00AF05E2">
        <w:rPr>
          <w:rFonts w:asciiTheme="minorHAnsi" w:hAnsiTheme="minorHAnsi" w:cstheme="minorHAnsi"/>
          <w:spacing w:val="-1"/>
        </w:rPr>
        <w:t xml:space="preserve"> </w:t>
      </w:r>
      <w:r w:rsidRPr="00AF05E2">
        <w:rPr>
          <w:rFonts w:asciiTheme="minorHAnsi" w:hAnsiTheme="minorHAnsi" w:cstheme="minorHAnsi"/>
        </w:rPr>
        <w:t>digits</w:t>
      </w:r>
      <w:r w:rsidRPr="00AF05E2">
        <w:rPr>
          <w:rFonts w:asciiTheme="minorHAnsi" w:hAnsiTheme="minorHAnsi" w:cstheme="minorHAnsi"/>
          <w:spacing w:val="-2"/>
        </w:rPr>
        <w:t xml:space="preserve"> </w:t>
      </w:r>
      <w:r w:rsidRPr="00AF05E2">
        <w:rPr>
          <w:rFonts w:asciiTheme="minorHAnsi" w:hAnsiTheme="minorHAnsi" w:cstheme="minorHAnsi"/>
        </w:rPr>
        <w:t>of</w:t>
      </w:r>
      <w:r w:rsidRPr="00AF05E2">
        <w:rPr>
          <w:rFonts w:asciiTheme="minorHAnsi" w:hAnsiTheme="minorHAnsi" w:cstheme="minorHAnsi"/>
          <w:spacing w:val="-3"/>
        </w:rPr>
        <w:t xml:space="preserve"> </w:t>
      </w:r>
      <w:r w:rsidRPr="00AF05E2">
        <w:rPr>
          <w:rFonts w:asciiTheme="minorHAnsi" w:hAnsiTheme="minorHAnsi" w:cstheme="minorHAnsi"/>
        </w:rPr>
        <w:t>assigned</w:t>
      </w:r>
      <w:r w:rsidRPr="00AF05E2">
        <w:rPr>
          <w:rFonts w:asciiTheme="minorHAnsi" w:hAnsiTheme="minorHAnsi" w:cstheme="minorHAnsi"/>
          <w:spacing w:val="-8"/>
        </w:rPr>
        <w:t xml:space="preserve"> </w:t>
      </w:r>
      <w:r w:rsidRPr="00AF05E2">
        <w:rPr>
          <w:rFonts w:asciiTheme="minorHAnsi" w:hAnsiTheme="minorHAnsi" w:cstheme="minorHAnsi"/>
        </w:rPr>
        <w:t>card:</w:t>
      </w:r>
      <w:r w:rsidRPr="00AF05E2">
        <w:rPr>
          <w:rFonts w:asciiTheme="minorHAnsi" w:hAnsiTheme="minorHAnsi" w:cstheme="minorHAnsi"/>
          <w:u w:val="single"/>
        </w:rPr>
        <w:t xml:space="preserve"> </w:t>
      </w:r>
      <w:r w:rsidRPr="00AF05E2">
        <w:rPr>
          <w:rFonts w:asciiTheme="minorHAnsi" w:hAnsiTheme="minorHAnsi" w:cstheme="minorHAnsi"/>
          <w:u w:val="single"/>
        </w:rPr>
        <w:tab/>
      </w:r>
    </w:p>
    <w:p w14:paraId="3C7222F4" w14:textId="1EC6F3B1" w:rsidR="007C1D3C" w:rsidRPr="00AF05E2" w:rsidRDefault="007C1D3C" w:rsidP="00AF05E2">
      <w:pPr>
        <w:pStyle w:val="BodyText"/>
        <w:spacing w:before="182" w:line="480" w:lineRule="auto"/>
        <w:ind w:right="117"/>
        <w:jc w:val="both"/>
        <w:rPr>
          <w:rFonts w:asciiTheme="minorHAnsi" w:hAnsiTheme="minorHAnsi" w:cstheme="minorHAnsi"/>
        </w:rPr>
      </w:pPr>
    </w:p>
    <w:sectPr w:rsidR="007C1D3C" w:rsidRPr="00AF05E2">
      <w:footerReference w:type="default" r:id="rId9"/>
      <w:pgSz w:w="12240" w:h="15840"/>
      <w:pgMar w:top="1500" w:right="600" w:bottom="1120" w:left="600" w:header="0" w:footer="9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925FC" w14:textId="77777777" w:rsidR="00936085" w:rsidRDefault="00936085">
      <w:r>
        <w:separator/>
      </w:r>
    </w:p>
  </w:endnote>
  <w:endnote w:type="continuationSeparator" w:id="0">
    <w:p w14:paraId="56872C91" w14:textId="77777777" w:rsidR="00936085" w:rsidRDefault="00936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F495D" w14:textId="77777777" w:rsidR="00AF05E2" w:rsidRDefault="00AF05E2">
    <w:pPr>
      <w:pStyle w:val="BodyText"/>
      <w:kinsoku w:val="0"/>
      <w:overflowPunct w:val="0"/>
      <w:spacing w:line="14" w:lineRule="auto"/>
      <w:ind w:left="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59705" w14:textId="17CA2758" w:rsidR="007C1D3C" w:rsidRDefault="00613F0B">
    <w:pPr>
      <w:pStyle w:val="BodyText"/>
      <w:spacing w:line="14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25B1C4" wp14:editId="36C7080D">
              <wp:simplePos x="0" y="0"/>
              <wp:positionH relativeFrom="margin">
                <wp:align>left</wp:align>
              </wp:positionH>
              <wp:positionV relativeFrom="page">
                <wp:posOffset>9344660</wp:posOffset>
              </wp:positionV>
              <wp:extent cx="2622550" cy="457200"/>
              <wp:effectExtent l="0" t="0" r="6350" b="0"/>
              <wp:wrapNone/>
              <wp:docPr id="51999814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255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21728F" w14:textId="77777777" w:rsidR="007C1D3C" w:rsidRDefault="00FF216F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Source: ISOK Board Policy adoption 5/7/2020</w:t>
                          </w:r>
                        </w:p>
                        <w:p w14:paraId="27F52BA4" w14:textId="4E72DB3E" w:rsidR="00003970" w:rsidRDefault="0000397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Reviewed 5/15/2025</w:t>
                          </w:r>
                        </w:p>
                        <w:p w14:paraId="02207F02" w14:textId="7B95E87A" w:rsidR="00AF05E2" w:rsidRDefault="00AF05E2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Reviewed 8/13/26</w:t>
                          </w:r>
                        </w:p>
                        <w:p w14:paraId="5146CE76" w14:textId="77777777" w:rsidR="00EF1051" w:rsidRDefault="00EF105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25B1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735.8pt;width:206.5pt;height:36pt;z-index:-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DnZ1QEAAJEDAAAOAAAAZHJzL2Uyb0RvYy54bWysU9uO0zAQfUfiHyy/07QRXVDUdLXsahHS&#10;AistfMDEsZOIxGPGbpPy9YydpsvlDfFiTWbsM+ecmeyup6EXR02+Q1vKzWothbYK6842pfz65f7V&#10;Wyl8AFtDj1aX8qS9vN6/fLEbXaFzbLGvNQkGsb4YXSnbEFyRZV61egC/QqctFw3SAIE/qclqgpHR&#10;hz7L1+urbESqHaHS3nP2bi7KfcI3Rqvw2Rivg+hLydxCOimdVTyz/Q6KhsC1nTrTgH9gMUBnuekF&#10;6g4CiAN1f0ENnSL0aMJK4ZChMZ3SSQOr2az/UPPUgtNJC5vj3cUm//9g1afjk3skEaZ3OPEAkwjv&#10;HlB988LibQu20TdEOLYaam68iZZlo/PF+Wm02hc+glTjR6x5yHAImIAmQ0N0hXUKRucBnC6m6ykI&#10;xcn8Ks+3Wy4prr3evuGpphZQLK8d+fBe4yBiUErioSZ0OD74ENlAsVyJzSzed32fBtvb3xJ8MWYS&#10;+0h4ph6mauLbUUWF9Yl1EM57wnvNQYv0Q4qRd6SU/vsBSEvRf7DsRVyoJaAlqJYArOKnpQxSzOFt&#10;mBfv4KhrWkae3bZ4w36ZLkl5ZnHmyXNPCs87Ghfr1+906/lP2v8EAAD//wMAUEsDBBQABgAIAAAA&#10;IQAaQ0Dz3wAAAAoBAAAPAAAAZHJzL2Rvd25yZXYueG1sTI9BT4NAEIXvJv6HzZh4swsWsUWWpjF6&#10;MjGlePC4sFMgZWeR3bb47x1Pepzvvbx5L9/MdhBnnHzvSEG8iEAgNc701Cr4qF7vViB80GT04AgV&#10;fKOHTXF9levMuAuVeN6HVnAI+Uwr6EIYMyl906HVfuFGJNYObrI68Dm10kz6wuF2kPdRlEqre+IP&#10;nR7xucPmuD9ZBdtPKl/6r/d6Vx7KvqrWEb2lR6Vub+btE4iAc/gzw299rg4Fd6rdiYwXgwIeEpgm&#10;j3EKgvUkXjKqGT0kyxRkkcv/E4ofAAAA//8DAFBLAQItABQABgAIAAAAIQC2gziS/gAAAOEBAAAT&#10;AAAAAAAAAAAAAAAAAAAAAABbQ29udGVudF9UeXBlc10ueG1sUEsBAi0AFAAGAAgAAAAhADj9If/W&#10;AAAAlAEAAAsAAAAAAAAAAAAAAAAALwEAAF9yZWxzLy5yZWxzUEsBAi0AFAAGAAgAAAAhACnMOdnV&#10;AQAAkQMAAA4AAAAAAAAAAAAAAAAALgIAAGRycy9lMm9Eb2MueG1sUEsBAi0AFAAGAAgAAAAhABpD&#10;QPPfAAAACgEAAA8AAAAAAAAAAAAAAAAALwQAAGRycy9kb3ducmV2LnhtbFBLBQYAAAAABAAEAPMA&#10;AAA7BQAAAAA=&#10;" filled="f" stroked="f">
              <v:textbox inset="0,0,0,0">
                <w:txbxContent>
                  <w:p w14:paraId="4C21728F" w14:textId="77777777" w:rsidR="007C1D3C" w:rsidRDefault="00FF216F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Source: ISOK Board Policy adoption 5/7/2020</w:t>
                    </w:r>
                  </w:p>
                  <w:p w14:paraId="27F52BA4" w14:textId="4E72DB3E" w:rsidR="00003970" w:rsidRDefault="0000397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Reviewed 5/15/2025</w:t>
                    </w:r>
                  </w:p>
                  <w:p w14:paraId="02207F02" w14:textId="7B95E87A" w:rsidR="00AF05E2" w:rsidRDefault="00AF05E2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Reviewed 8/13/26</w:t>
                    </w:r>
                  </w:p>
                  <w:p w14:paraId="5146CE76" w14:textId="77777777" w:rsidR="00EF1051" w:rsidRDefault="00EF105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6DBBE" w14:textId="77777777" w:rsidR="00936085" w:rsidRDefault="00936085">
      <w:r>
        <w:separator/>
      </w:r>
    </w:p>
  </w:footnote>
  <w:footnote w:type="continuationSeparator" w:id="0">
    <w:p w14:paraId="4F35C5C9" w14:textId="77777777" w:rsidR="00936085" w:rsidRDefault="00936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1660" w:hanging="360"/>
      </w:pPr>
      <w:rPr>
        <w:rFonts w:ascii="Symbol" w:hAnsi="Symbol"/>
        <w:b w:val="0"/>
        <w:w w:val="100"/>
        <w:sz w:val="24"/>
      </w:rPr>
    </w:lvl>
    <w:lvl w:ilvl="1">
      <w:numFmt w:val="bullet"/>
      <w:lvlText w:val="•"/>
      <w:lvlJc w:val="left"/>
      <w:pPr>
        <w:ind w:left="2608" w:hanging="360"/>
      </w:pPr>
    </w:lvl>
    <w:lvl w:ilvl="2">
      <w:numFmt w:val="bullet"/>
      <w:lvlText w:val="•"/>
      <w:lvlJc w:val="left"/>
      <w:pPr>
        <w:ind w:left="3556" w:hanging="360"/>
      </w:pPr>
    </w:lvl>
    <w:lvl w:ilvl="3">
      <w:numFmt w:val="bullet"/>
      <w:lvlText w:val="•"/>
      <w:lvlJc w:val="left"/>
      <w:pPr>
        <w:ind w:left="4504" w:hanging="360"/>
      </w:pPr>
    </w:lvl>
    <w:lvl w:ilvl="4">
      <w:numFmt w:val="bullet"/>
      <w:lvlText w:val="•"/>
      <w:lvlJc w:val="left"/>
      <w:pPr>
        <w:ind w:left="5452" w:hanging="360"/>
      </w:pPr>
    </w:lvl>
    <w:lvl w:ilvl="5">
      <w:numFmt w:val="bullet"/>
      <w:lvlText w:val="•"/>
      <w:lvlJc w:val="left"/>
      <w:pPr>
        <w:ind w:left="6400" w:hanging="360"/>
      </w:pPr>
    </w:lvl>
    <w:lvl w:ilvl="6">
      <w:numFmt w:val="bullet"/>
      <w:lvlText w:val="•"/>
      <w:lvlJc w:val="left"/>
      <w:pPr>
        <w:ind w:left="7348" w:hanging="360"/>
      </w:pPr>
    </w:lvl>
    <w:lvl w:ilvl="7">
      <w:numFmt w:val="bullet"/>
      <w:lvlText w:val="•"/>
      <w:lvlJc w:val="left"/>
      <w:pPr>
        <w:ind w:left="8296" w:hanging="360"/>
      </w:pPr>
    </w:lvl>
    <w:lvl w:ilvl="8">
      <w:numFmt w:val="bullet"/>
      <w:lvlText w:val="•"/>
      <w:lvlJc w:val="left"/>
      <w:pPr>
        <w:ind w:left="9244" w:hanging="360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"/>
      <w:lvlJc w:val="left"/>
      <w:pPr>
        <w:ind w:left="1110" w:hanging="171"/>
      </w:pPr>
      <w:rPr>
        <w:rFonts w:ascii="Symbol" w:hAnsi="Symbol"/>
        <w:b w:val="0"/>
        <w:w w:val="100"/>
        <w:sz w:val="24"/>
      </w:rPr>
    </w:lvl>
    <w:lvl w:ilvl="1">
      <w:numFmt w:val="bullet"/>
      <w:lvlText w:val="•"/>
      <w:lvlJc w:val="left"/>
      <w:pPr>
        <w:ind w:left="2122" w:hanging="171"/>
      </w:pPr>
    </w:lvl>
    <w:lvl w:ilvl="2">
      <w:numFmt w:val="bullet"/>
      <w:lvlText w:val="•"/>
      <w:lvlJc w:val="left"/>
      <w:pPr>
        <w:ind w:left="3124" w:hanging="171"/>
      </w:pPr>
    </w:lvl>
    <w:lvl w:ilvl="3">
      <w:numFmt w:val="bullet"/>
      <w:lvlText w:val="•"/>
      <w:lvlJc w:val="left"/>
      <w:pPr>
        <w:ind w:left="4126" w:hanging="171"/>
      </w:pPr>
    </w:lvl>
    <w:lvl w:ilvl="4">
      <w:numFmt w:val="bullet"/>
      <w:lvlText w:val="•"/>
      <w:lvlJc w:val="left"/>
      <w:pPr>
        <w:ind w:left="5128" w:hanging="171"/>
      </w:pPr>
    </w:lvl>
    <w:lvl w:ilvl="5">
      <w:numFmt w:val="bullet"/>
      <w:lvlText w:val="•"/>
      <w:lvlJc w:val="left"/>
      <w:pPr>
        <w:ind w:left="6130" w:hanging="171"/>
      </w:pPr>
    </w:lvl>
    <w:lvl w:ilvl="6">
      <w:numFmt w:val="bullet"/>
      <w:lvlText w:val="•"/>
      <w:lvlJc w:val="left"/>
      <w:pPr>
        <w:ind w:left="7132" w:hanging="171"/>
      </w:pPr>
    </w:lvl>
    <w:lvl w:ilvl="7">
      <w:numFmt w:val="bullet"/>
      <w:lvlText w:val="•"/>
      <w:lvlJc w:val="left"/>
      <w:pPr>
        <w:ind w:left="8134" w:hanging="171"/>
      </w:pPr>
    </w:lvl>
    <w:lvl w:ilvl="8">
      <w:numFmt w:val="bullet"/>
      <w:lvlText w:val="•"/>
      <w:lvlJc w:val="left"/>
      <w:pPr>
        <w:ind w:left="9136" w:hanging="171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decimal"/>
      <w:lvlText w:val="%1)"/>
      <w:lvlJc w:val="left"/>
      <w:pPr>
        <w:ind w:left="911" w:hanging="361"/>
      </w:pPr>
      <w:rPr>
        <w:rFonts w:cs="Times New Roman"/>
        <w:b w:val="0"/>
        <w:bCs w:val="0"/>
        <w:w w:val="100"/>
      </w:rPr>
    </w:lvl>
    <w:lvl w:ilvl="1">
      <w:numFmt w:val="bullet"/>
      <w:lvlText w:val="•"/>
      <w:lvlJc w:val="left"/>
      <w:pPr>
        <w:ind w:left="1942" w:hanging="361"/>
      </w:pPr>
    </w:lvl>
    <w:lvl w:ilvl="2">
      <w:numFmt w:val="bullet"/>
      <w:lvlText w:val="•"/>
      <w:lvlJc w:val="left"/>
      <w:pPr>
        <w:ind w:left="2964" w:hanging="361"/>
      </w:pPr>
    </w:lvl>
    <w:lvl w:ilvl="3">
      <w:numFmt w:val="bullet"/>
      <w:lvlText w:val="•"/>
      <w:lvlJc w:val="left"/>
      <w:pPr>
        <w:ind w:left="3986" w:hanging="361"/>
      </w:pPr>
    </w:lvl>
    <w:lvl w:ilvl="4">
      <w:numFmt w:val="bullet"/>
      <w:lvlText w:val="•"/>
      <w:lvlJc w:val="left"/>
      <w:pPr>
        <w:ind w:left="5008" w:hanging="361"/>
      </w:pPr>
    </w:lvl>
    <w:lvl w:ilvl="5">
      <w:numFmt w:val="bullet"/>
      <w:lvlText w:val="•"/>
      <w:lvlJc w:val="left"/>
      <w:pPr>
        <w:ind w:left="6030" w:hanging="361"/>
      </w:pPr>
    </w:lvl>
    <w:lvl w:ilvl="6">
      <w:numFmt w:val="bullet"/>
      <w:lvlText w:val="•"/>
      <w:lvlJc w:val="left"/>
      <w:pPr>
        <w:ind w:left="7052" w:hanging="361"/>
      </w:pPr>
    </w:lvl>
    <w:lvl w:ilvl="7">
      <w:numFmt w:val="bullet"/>
      <w:lvlText w:val="•"/>
      <w:lvlJc w:val="left"/>
      <w:pPr>
        <w:ind w:left="8074" w:hanging="361"/>
      </w:pPr>
    </w:lvl>
    <w:lvl w:ilvl="8">
      <w:numFmt w:val="bullet"/>
      <w:lvlText w:val="•"/>
      <w:lvlJc w:val="left"/>
      <w:pPr>
        <w:ind w:left="9096" w:hanging="361"/>
      </w:pPr>
    </w:lvl>
  </w:abstractNum>
  <w:abstractNum w:abstractNumId="3" w15:restartNumberingAfterBreak="0">
    <w:nsid w:val="00000405"/>
    <w:multiLevelType w:val="multilevel"/>
    <w:tmpl w:val="FFFFFFFF"/>
    <w:lvl w:ilvl="0">
      <w:start w:val="1"/>
      <w:numFmt w:val="decimal"/>
      <w:lvlText w:val="%1)"/>
      <w:lvlJc w:val="left"/>
      <w:pPr>
        <w:ind w:left="911" w:hanging="361"/>
      </w:pPr>
      <w:rPr>
        <w:rFonts w:ascii="Arial" w:hAnsi="Arial" w:cs="Arial"/>
        <w:b w:val="0"/>
        <w:bCs w:val="0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1180" w:hanging="240"/>
      </w:pPr>
      <w:rPr>
        <w:rFonts w:ascii="Times New Roman" w:hAnsi="Times New Roman" w:cs="Times New Roman"/>
        <w:b w:val="0"/>
        <w:bCs w:val="0"/>
        <w:w w:val="97"/>
        <w:sz w:val="24"/>
        <w:szCs w:val="24"/>
      </w:rPr>
    </w:lvl>
    <w:lvl w:ilvl="2">
      <w:numFmt w:val="bullet"/>
      <w:lvlText w:val="•"/>
      <w:lvlJc w:val="left"/>
      <w:pPr>
        <w:ind w:left="2286" w:hanging="240"/>
      </w:pPr>
    </w:lvl>
    <w:lvl w:ilvl="3">
      <w:numFmt w:val="bullet"/>
      <w:lvlText w:val="•"/>
      <w:lvlJc w:val="left"/>
      <w:pPr>
        <w:ind w:left="3393" w:hanging="240"/>
      </w:pPr>
    </w:lvl>
    <w:lvl w:ilvl="4">
      <w:numFmt w:val="bullet"/>
      <w:lvlText w:val="•"/>
      <w:lvlJc w:val="left"/>
      <w:pPr>
        <w:ind w:left="4500" w:hanging="240"/>
      </w:pPr>
    </w:lvl>
    <w:lvl w:ilvl="5">
      <w:numFmt w:val="bullet"/>
      <w:lvlText w:val="•"/>
      <w:lvlJc w:val="left"/>
      <w:pPr>
        <w:ind w:left="5606" w:hanging="240"/>
      </w:pPr>
    </w:lvl>
    <w:lvl w:ilvl="6">
      <w:numFmt w:val="bullet"/>
      <w:lvlText w:val="•"/>
      <w:lvlJc w:val="left"/>
      <w:pPr>
        <w:ind w:left="6713" w:hanging="240"/>
      </w:pPr>
    </w:lvl>
    <w:lvl w:ilvl="7">
      <w:numFmt w:val="bullet"/>
      <w:lvlText w:val="•"/>
      <w:lvlJc w:val="left"/>
      <w:pPr>
        <w:ind w:left="7820" w:hanging="240"/>
      </w:pPr>
    </w:lvl>
    <w:lvl w:ilvl="8">
      <w:numFmt w:val="bullet"/>
      <w:lvlText w:val="•"/>
      <w:lvlJc w:val="left"/>
      <w:pPr>
        <w:ind w:left="8926" w:hanging="240"/>
      </w:pPr>
    </w:lvl>
  </w:abstractNum>
  <w:abstractNum w:abstractNumId="4" w15:restartNumberingAfterBreak="0">
    <w:nsid w:val="08E560C0"/>
    <w:multiLevelType w:val="hybridMultilevel"/>
    <w:tmpl w:val="F44462C0"/>
    <w:lvl w:ilvl="0" w:tplc="C20CF666">
      <w:start w:val="1"/>
      <w:numFmt w:val="decimal"/>
      <w:lvlText w:val="%1."/>
      <w:lvlJc w:val="left"/>
      <w:pPr>
        <w:ind w:left="1080" w:hanging="24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en-US"/>
      </w:rPr>
    </w:lvl>
    <w:lvl w:ilvl="1" w:tplc="700260D0">
      <w:numFmt w:val="bullet"/>
      <w:lvlText w:val="•"/>
      <w:lvlJc w:val="left"/>
      <w:pPr>
        <w:ind w:left="2076" w:hanging="240"/>
      </w:pPr>
      <w:rPr>
        <w:rFonts w:hint="default"/>
        <w:lang w:val="en-US" w:eastAsia="en-US" w:bidi="en-US"/>
      </w:rPr>
    </w:lvl>
    <w:lvl w:ilvl="2" w:tplc="7EA058A6">
      <w:numFmt w:val="bullet"/>
      <w:lvlText w:val="•"/>
      <w:lvlJc w:val="left"/>
      <w:pPr>
        <w:ind w:left="3072" w:hanging="240"/>
      </w:pPr>
      <w:rPr>
        <w:rFonts w:hint="default"/>
        <w:lang w:val="en-US" w:eastAsia="en-US" w:bidi="en-US"/>
      </w:rPr>
    </w:lvl>
    <w:lvl w:ilvl="3" w:tplc="749C18BA">
      <w:numFmt w:val="bullet"/>
      <w:lvlText w:val="•"/>
      <w:lvlJc w:val="left"/>
      <w:pPr>
        <w:ind w:left="4068" w:hanging="240"/>
      </w:pPr>
      <w:rPr>
        <w:rFonts w:hint="default"/>
        <w:lang w:val="en-US" w:eastAsia="en-US" w:bidi="en-US"/>
      </w:rPr>
    </w:lvl>
    <w:lvl w:ilvl="4" w:tplc="FFCE2484">
      <w:numFmt w:val="bullet"/>
      <w:lvlText w:val="•"/>
      <w:lvlJc w:val="left"/>
      <w:pPr>
        <w:ind w:left="5064" w:hanging="240"/>
      </w:pPr>
      <w:rPr>
        <w:rFonts w:hint="default"/>
        <w:lang w:val="en-US" w:eastAsia="en-US" w:bidi="en-US"/>
      </w:rPr>
    </w:lvl>
    <w:lvl w:ilvl="5" w:tplc="51FCA368">
      <w:numFmt w:val="bullet"/>
      <w:lvlText w:val="•"/>
      <w:lvlJc w:val="left"/>
      <w:pPr>
        <w:ind w:left="6060" w:hanging="240"/>
      </w:pPr>
      <w:rPr>
        <w:rFonts w:hint="default"/>
        <w:lang w:val="en-US" w:eastAsia="en-US" w:bidi="en-US"/>
      </w:rPr>
    </w:lvl>
    <w:lvl w:ilvl="6" w:tplc="704ECCF6">
      <w:numFmt w:val="bullet"/>
      <w:lvlText w:val="•"/>
      <w:lvlJc w:val="left"/>
      <w:pPr>
        <w:ind w:left="7056" w:hanging="240"/>
      </w:pPr>
      <w:rPr>
        <w:rFonts w:hint="default"/>
        <w:lang w:val="en-US" w:eastAsia="en-US" w:bidi="en-US"/>
      </w:rPr>
    </w:lvl>
    <w:lvl w:ilvl="7" w:tplc="705CED68">
      <w:numFmt w:val="bullet"/>
      <w:lvlText w:val="•"/>
      <w:lvlJc w:val="left"/>
      <w:pPr>
        <w:ind w:left="8052" w:hanging="240"/>
      </w:pPr>
      <w:rPr>
        <w:rFonts w:hint="default"/>
        <w:lang w:val="en-US" w:eastAsia="en-US" w:bidi="en-US"/>
      </w:rPr>
    </w:lvl>
    <w:lvl w:ilvl="8" w:tplc="5FE6991C">
      <w:numFmt w:val="bullet"/>
      <w:lvlText w:val="•"/>
      <w:lvlJc w:val="left"/>
      <w:pPr>
        <w:ind w:left="9048" w:hanging="240"/>
      </w:pPr>
      <w:rPr>
        <w:rFonts w:hint="default"/>
        <w:lang w:val="en-US" w:eastAsia="en-US" w:bidi="en-US"/>
      </w:rPr>
    </w:lvl>
  </w:abstractNum>
  <w:abstractNum w:abstractNumId="5" w15:restartNumberingAfterBreak="0">
    <w:nsid w:val="24A75FB8"/>
    <w:multiLevelType w:val="hybridMultilevel"/>
    <w:tmpl w:val="E51AACFE"/>
    <w:lvl w:ilvl="0" w:tplc="1214F1D6">
      <w:start w:val="1"/>
      <w:numFmt w:val="decimal"/>
      <w:lvlText w:val="%1."/>
      <w:lvlJc w:val="left"/>
      <w:pPr>
        <w:ind w:left="1080" w:hanging="24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en-US"/>
      </w:rPr>
    </w:lvl>
    <w:lvl w:ilvl="1" w:tplc="515E19AC">
      <w:numFmt w:val="bullet"/>
      <w:lvlText w:val="•"/>
      <w:lvlJc w:val="left"/>
      <w:pPr>
        <w:ind w:left="2076" w:hanging="240"/>
      </w:pPr>
      <w:rPr>
        <w:rFonts w:hint="default"/>
        <w:lang w:val="en-US" w:eastAsia="en-US" w:bidi="en-US"/>
      </w:rPr>
    </w:lvl>
    <w:lvl w:ilvl="2" w:tplc="28F6DCE2">
      <w:numFmt w:val="bullet"/>
      <w:lvlText w:val="•"/>
      <w:lvlJc w:val="left"/>
      <w:pPr>
        <w:ind w:left="3072" w:hanging="240"/>
      </w:pPr>
      <w:rPr>
        <w:rFonts w:hint="default"/>
        <w:lang w:val="en-US" w:eastAsia="en-US" w:bidi="en-US"/>
      </w:rPr>
    </w:lvl>
    <w:lvl w:ilvl="3" w:tplc="7A0C96AC">
      <w:numFmt w:val="bullet"/>
      <w:lvlText w:val="•"/>
      <w:lvlJc w:val="left"/>
      <w:pPr>
        <w:ind w:left="4068" w:hanging="240"/>
      </w:pPr>
      <w:rPr>
        <w:rFonts w:hint="default"/>
        <w:lang w:val="en-US" w:eastAsia="en-US" w:bidi="en-US"/>
      </w:rPr>
    </w:lvl>
    <w:lvl w:ilvl="4" w:tplc="BDBE94DE">
      <w:numFmt w:val="bullet"/>
      <w:lvlText w:val="•"/>
      <w:lvlJc w:val="left"/>
      <w:pPr>
        <w:ind w:left="5064" w:hanging="240"/>
      </w:pPr>
      <w:rPr>
        <w:rFonts w:hint="default"/>
        <w:lang w:val="en-US" w:eastAsia="en-US" w:bidi="en-US"/>
      </w:rPr>
    </w:lvl>
    <w:lvl w:ilvl="5" w:tplc="75A6E536">
      <w:numFmt w:val="bullet"/>
      <w:lvlText w:val="•"/>
      <w:lvlJc w:val="left"/>
      <w:pPr>
        <w:ind w:left="6060" w:hanging="240"/>
      </w:pPr>
      <w:rPr>
        <w:rFonts w:hint="default"/>
        <w:lang w:val="en-US" w:eastAsia="en-US" w:bidi="en-US"/>
      </w:rPr>
    </w:lvl>
    <w:lvl w:ilvl="6" w:tplc="D85A96E4">
      <w:numFmt w:val="bullet"/>
      <w:lvlText w:val="•"/>
      <w:lvlJc w:val="left"/>
      <w:pPr>
        <w:ind w:left="7056" w:hanging="240"/>
      </w:pPr>
      <w:rPr>
        <w:rFonts w:hint="default"/>
        <w:lang w:val="en-US" w:eastAsia="en-US" w:bidi="en-US"/>
      </w:rPr>
    </w:lvl>
    <w:lvl w:ilvl="7" w:tplc="4F20EBCE">
      <w:numFmt w:val="bullet"/>
      <w:lvlText w:val="•"/>
      <w:lvlJc w:val="left"/>
      <w:pPr>
        <w:ind w:left="8052" w:hanging="240"/>
      </w:pPr>
      <w:rPr>
        <w:rFonts w:hint="default"/>
        <w:lang w:val="en-US" w:eastAsia="en-US" w:bidi="en-US"/>
      </w:rPr>
    </w:lvl>
    <w:lvl w:ilvl="8" w:tplc="DBE22072">
      <w:numFmt w:val="bullet"/>
      <w:lvlText w:val="•"/>
      <w:lvlJc w:val="left"/>
      <w:pPr>
        <w:ind w:left="9048" w:hanging="240"/>
      </w:pPr>
      <w:rPr>
        <w:rFonts w:hint="default"/>
        <w:lang w:val="en-US" w:eastAsia="en-US" w:bidi="en-US"/>
      </w:rPr>
    </w:lvl>
  </w:abstractNum>
  <w:abstractNum w:abstractNumId="6" w15:restartNumberingAfterBreak="0">
    <w:nsid w:val="4A0432E0"/>
    <w:multiLevelType w:val="hybridMultilevel"/>
    <w:tmpl w:val="F6D85F74"/>
    <w:lvl w:ilvl="0" w:tplc="55AE8872">
      <w:numFmt w:val="bullet"/>
      <w:lvlText w:val=""/>
      <w:lvlJc w:val="left"/>
      <w:pPr>
        <w:ind w:left="840" w:hanging="17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4163BBC">
      <w:numFmt w:val="bullet"/>
      <w:lvlText w:val="•"/>
      <w:lvlJc w:val="left"/>
      <w:pPr>
        <w:ind w:left="1860" w:hanging="171"/>
      </w:pPr>
      <w:rPr>
        <w:rFonts w:hint="default"/>
        <w:lang w:val="en-US" w:eastAsia="en-US" w:bidi="en-US"/>
      </w:rPr>
    </w:lvl>
    <w:lvl w:ilvl="2" w:tplc="FFECA3B0">
      <w:numFmt w:val="bullet"/>
      <w:lvlText w:val="•"/>
      <w:lvlJc w:val="left"/>
      <w:pPr>
        <w:ind w:left="2880" w:hanging="171"/>
      </w:pPr>
      <w:rPr>
        <w:rFonts w:hint="default"/>
        <w:lang w:val="en-US" w:eastAsia="en-US" w:bidi="en-US"/>
      </w:rPr>
    </w:lvl>
    <w:lvl w:ilvl="3" w:tplc="3C6C5CAA">
      <w:numFmt w:val="bullet"/>
      <w:lvlText w:val="•"/>
      <w:lvlJc w:val="left"/>
      <w:pPr>
        <w:ind w:left="3900" w:hanging="171"/>
      </w:pPr>
      <w:rPr>
        <w:rFonts w:hint="default"/>
        <w:lang w:val="en-US" w:eastAsia="en-US" w:bidi="en-US"/>
      </w:rPr>
    </w:lvl>
    <w:lvl w:ilvl="4" w:tplc="3878AE12">
      <w:numFmt w:val="bullet"/>
      <w:lvlText w:val="•"/>
      <w:lvlJc w:val="left"/>
      <w:pPr>
        <w:ind w:left="4920" w:hanging="171"/>
      </w:pPr>
      <w:rPr>
        <w:rFonts w:hint="default"/>
        <w:lang w:val="en-US" w:eastAsia="en-US" w:bidi="en-US"/>
      </w:rPr>
    </w:lvl>
    <w:lvl w:ilvl="5" w:tplc="7AAC962E">
      <w:numFmt w:val="bullet"/>
      <w:lvlText w:val="•"/>
      <w:lvlJc w:val="left"/>
      <w:pPr>
        <w:ind w:left="5940" w:hanging="171"/>
      </w:pPr>
      <w:rPr>
        <w:rFonts w:hint="default"/>
        <w:lang w:val="en-US" w:eastAsia="en-US" w:bidi="en-US"/>
      </w:rPr>
    </w:lvl>
    <w:lvl w:ilvl="6" w:tplc="0DFE18C0">
      <w:numFmt w:val="bullet"/>
      <w:lvlText w:val="•"/>
      <w:lvlJc w:val="left"/>
      <w:pPr>
        <w:ind w:left="6960" w:hanging="171"/>
      </w:pPr>
      <w:rPr>
        <w:rFonts w:hint="default"/>
        <w:lang w:val="en-US" w:eastAsia="en-US" w:bidi="en-US"/>
      </w:rPr>
    </w:lvl>
    <w:lvl w:ilvl="7" w:tplc="CDCC973C">
      <w:numFmt w:val="bullet"/>
      <w:lvlText w:val="•"/>
      <w:lvlJc w:val="left"/>
      <w:pPr>
        <w:ind w:left="7980" w:hanging="171"/>
      </w:pPr>
      <w:rPr>
        <w:rFonts w:hint="default"/>
        <w:lang w:val="en-US" w:eastAsia="en-US" w:bidi="en-US"/>
      </w:rPr>
    </w:lvl>
    <w:lvl w:ilvl="8" w:tplc="53BA89C6">
      <w:numFmt w:val="bullet"/>
      <w:lvlText w:val="•"/>
      <w:lvlJc w:val="left"/>
      <w:pPr>
        <w:ind w:left="9000" w:hanging="171"/>
      </w:pPr>
      <w:rPr>
        <w:rFonts w:hint="default"/>
        <w:lang w:val="en-US" w:eastAsia="en-US" w:bidi="en-US"/>
      </w:rPr>
    </w:lvl>
  </w:abstractNum>
  <w:abstractNum w:abstractNumId="7" w15:restartNumberingAfterBreak="0">
    <w:nsid w:val="7C964CB1"/>
    <w:multiLevelType w:val="hybridMultilevel"/>
    <w:tmpl w:val="E4B2175E"/>
    <w:lvl w:ilvl="0" w:tplc="C2F6E836">
      <w:start w:val="1"/>
      <w:numFmt w:val="decimal"/>
      <w:lvlText w:val="%1."/>
      <w:lvlJc w:val="left"/>
      <w:pPr>
        <w:ind w:left="120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en-US"/>
      </w:rPr>
    </w:lvl>
    <w:lvl w:ilvl="1" w:tplc="0632F720">
      <w:numFmt w:val="bullet"/>
      <w:lvlText w:val="•"/>
      <w:lvlJc w:val="left"/>
      <w:pPr>
        <w:ind w:left="1212" w:hanging="238"/>
      </w:pPr>
      <w:rPr>
        <w:rFonts w:hint="default"/>
        <w:lang w:val="en-US" w:eastAsia="en-US" w:bidi="en-US"/>
      </w:rPr>
    </w:lvl>
    <w:lvl w:ilvl="2" w:tplc="42285172">
      <w:numFmt w:val="bullet"/>
      <w:lvlText w:val="•"/>
      <w:lvlJc w:val="left"/>
      <w:pPr>
        <w:ind w:left="2304" w:hanging="238"/>
      </w:pPr>
      <w:rPr>
        <w:rFonts w:hint="default"/>
        <w:lang w:val="en-US" w:eastAsia="en-US" w:bidi="en-US"/>
      </w:rPr>
    </w:lvl>
    <w:lvl w:ilvl="3" w:tplc="E078EC22">
      <w:numFmt w:val="bullet"/>
      <w:lvlText w:val="•"/>
      <w:lvlJc w:val="left"/>
      <w:pPr>
        <w:ind w:left="3396" w:hanging="238"/>
      </w:pPr>
      <w:rPr>
        <w:rFonts w:hint="default"/>
        <w:lang w:val="en-US" w:eastAsia="en-US" w:bidi="en-US"/>
      </w:rPr>
    </w:lvl>
    <w:lvl w:ilvl="4" w:tplc="545A8990">
      <w:numFmt w:val="bullet"/>
      <w:lvlText w:val="•"/>
      <w:lvlJc w:val="left"/>
      <w:pPr>
        <w:ind w:left="4488" w:hanging="238"/>
      </w:pPr>
      <w:rPr>
        <w:rFonts w:hint="default"/>
        <w:lang w:val="en-US" w:eastAsia="en-US" w:bidi="en-US"/>
      </w:rPr>
    </w:lvl>
    <w:lvl w:ilvl="5" w:tplc="F4062C14">
      <w:numFmt w:val="bullet"/>
      <w:lvlText w:val="•"/>
      <w:lvlJc w:val="left"/>
      <w:pPr>
        <w:ind w:left="5580" w:hanging="238"/>
      </w:pPr>
      <w:rPr>
        <w:rFonts w:hint="default"/>
        <w:lang w:val="en-US" w:eastAsia="en-US" w:bidi="en-US"/>
      </w:rPr>
    </w:lvl>
    <w:lvl w:ilvl="6" w:tplc="66B24776">
      <w:numFmt w:val="bullet"/>
      <w:lvlText w:val="•"/>
      <w:lvlJc w:val="left"/>
      <w:pPr>
        <w:ind w:left="6672" w:hanging="238"/>
      </w:pPr>
      <w:rPr>
        <w:rFonts w:hint="default"/>
        <w:lang w:val="en-US" w:eastAsia="en-US" w:bidi="en-US"/>
      </w:rPr>
    </w:lvl>
    <w:lvl w:ilvl="7" w:tplc="D7BE3B22">
      <w:numFmt w:val="bullet"/>
      <w:lvlText w:val="•"/>
      <w:lvlJc w:val="left"/>
      <w:pPr>
        <w:ind w:left="7764" w:hanging="238"/>
      </w:pPr>
      <w:rPr>
        <w:rFonts w:hint="default"/>
        <w:lang w:val="en-US" w:eastAsia="en-US" w:bidi="en-US"/>
      </w:rPr>
    </w:lvl>
    <w:lvl w:ilvl="8" w:tplc="D2D01D98">
      <w:numFmt w:val="bullet"/>
      <w:lvlText w:val="•"/>
      <w:lvlJc w:val="left"/>
      <w:pPr>
        <w:ind w:left="8856" w:hanging="238"/>
      </w:pPr>
      <w:rPr>
        <w:rFonts w:hint="default"/>
        <w:lang w:val="en-US" w:eastAsia="en-US" w:bidi="en-US"/>
      </w:rPr>
    </w:lvl>
  </w:abstractNum>
  <w:num w:numId="1" w16cid:durableId="1850872400">
    <w:abstractNumId w:val="4"/>
  </w:num>
  <w:num w:numId="2" w16cid:durableId="136149178">
    <w:abstractNumId w:val="5"/>
  </w:num>
  <w:num w:numId="3" w16cid:durableId="297031724">
    <w:abstractNumId w:val="7"/>
  </w:num>
  <w:num w:numId="4" w16cid:durableId="2058506033">
    <w:abstractNumId w:val="6"/>
  </w:num>
  <w:num w:numId="5" w16cid:durableId="86968801">
    <w:abstractNumId w:val="3"/>
  </w:num>
  <w:num w:numId="6" w16cid:durableId="613362872">
    <w:abstractNumId w:val="2"/>
  </w:num>
  <w:num w:numId="7" w16cid:durableId="1106342501">
    <w:abstractNumId w:val="1"/>
  </w:num>
  <w:num w:numId="8" w16cid:durableId="1850948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YxMjMyMjA1tDSwtDRV0lEKTi0uzszPAykwrAUA2EF7FSwAAAA="/>
  </w:docVars>
  <w:rsids>
    <w:rsidRoot w:val="007C1D3C"/>
    <w:rsid w:val="00003970"/>
    <w:rsid w:val="000B3F41"/>
    <w:rsid w:val="00100FD0"/>
    <w:rsid w:val="0011074F"/>
    <w:rsid w:val="0041062C"/>
    <w:rsid w:val="004F0A9A"/>
    <w:rsid w:val="00580BF2"/>
    <w:rsid w:val="005E2789"/>
    <w:rsid w:val="00613F0B"/>
    <w:rsid w:val="00667E89"/>
    <w:rsid w:val="006A5638"/>
    <w:rsid w:val="007C1D3C"/>
    <w:rsid w:val="008020ED"/>
    <w:rsid w:val="008027CB"/>
    <w:rsid w:val="00870735"/>
    <w:rsid w:val="008D3C05"/>
    <w:rsid w:val="008F1DCB"/>
    <w:rsid w:val="00936085"/>
    <w:rsid w:val="00977E86"/>
    <w:rsid w:val="009F6E3D"/>
    <w:rsid w:val="00A25C63"/>
    <w:rsid w:val="00AF05E2"/>
    <w:rsid w:val="00C61B57"/>
    <w:rsid w:val="00D956ED"/>
    <w:rsid w:val="00DA2922"/>
    <w:rsid w:val="00DD75F9"/>
    <w:rsid w:val="00E62F7F"/>
    <w:rsid w:val="00EF1051"/>
    <w:rsid w:val="00F26B3B"/>
    <w:rsid w:val="00F6500F"/>
    <w:rsid w:val="00F66D9E"/>
    <w:rsid w:val="00F76630"/>
    <w:rsid w:val="00FF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266EBD"/>
  <w15:docId w15:val="{D15055F6-2D6D-4E22-9FB1-C2234736A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link w:val="Heading1Char"/>
    <w:uiPriority w:val="1"/>
    <w:qFormat/>
    <w:pPr>
      <w:spacing w:before="79"/>
      <w:ind w:left="1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F10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051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F10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051"/>
    <w:rPr>
      <w:rFonts w:ascii="Times New Roman" w:eastAsia="Times New Roman" w:hAnsi="Times New Roman" w:cs="Times New Roman"/>
      <w:lang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AF05E2"/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F05E2"/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Title">
    <w:name w:val="Title"/>
    <w:basedOn w:val="Normal"/>
    <w:next w:val="Normal"/>
    <w:link w:val="TitleChar"/>
    <w:uiPriority w:val="1"/>
    <w:qFormat/>
    <w:rsid w:val="00AF05E2"/>
    <w:pPr>
      <w:adjustRightInd w:val="0"/>
      <w:spacing w:before="21"/>
      <w:ind w:left="2543"/>
    </w:pPr>
    <w:rPr>
      <w:rFonts w:ascii="Calibri" w:eastAsiaTheme="minorEastAsia" w:hAnsi="Calibri" w:cs="Calibri"/>
      <w:b/>
      <w:bCs/>
      <w:sz w:val="32"/>
      <w:szCs w:val="32"/>
      <w:lang w:bidi="ar-SA"/>
    </w:rPr>
  </w:style>
  <w:style w:type="character" w:customStyle="1" w:styleId="TitleChar">
    <w:name w:val="Title Char"/>
    <w:basedOn w:val="DefaultParagraphFont"/>
    <w:link w:val="Title"/>
    <w:uiPriority w:val="1"/>
    <w:rsid w:val="00AF05E2"/>
    <w:rPr>
      <w:rFonts w:ascii="Calibri" w:eastAsiaTheme="minorEastAsia" w:hAnsi="Calibri" w:cs="Calibri"/>
      <w:b/>
      <w:bCs/>
      <w:sz w:val="32"/>
      <w:szCs w:val="32"/>
    </w:rPr>
  </w:style>
  <w:style w:type="paragraph" w:styleId="Revision">
    <w:name w:val="Revision"/>
    <w:hidden/>
    <w:uiPriority w:val="99"/>
    <w:semiHidden/>
    <w:rsid w:val="00AF05E2"/>
    <w:pPr>
      <w:widowControl/>
      <w:autoSpaceDE/>
      <w:autoSpaceDN/>
    </w:pPr>
    <w:rPr>
      <w:rFonts w:ascii="Arial" w:eastAsiaTheme="minorEastAsia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AF05E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05E2"/>
    <w:pPr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05E2"/>
    <w:rPr>
      <w:rFonts w:ascii="Arial" w:eastAsiaTheme="minorEastAsia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05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05E2"/>
    <w:rPr>
      <w:rFonts w:ascii="Arial" w:eastAsiaTheme="minorEastAsia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7</Pages>
  <Words>1723</Words>
  <Characters>9824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Love, Courtney (OVCA Admin)</dc:creator>
  <cp:lastModifiedBy>Wilkinson, Jennifer (ISOKHS Admin)</cp:lastModifiedBy>
  <cp:revision>25</cp:revision>
  <dcterms:created xsi:type="dcterms:W3CDTF">2025-02-05T20:09:00Z</dcterms:created>
  <dcterms:modified xsi:type="dcterms:W3CDTF">2026-08-11T17:36:00Z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2020-04-29T00:00:00Z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2020-05-08T00:00:00Z</vt:filetime>
  </property>
</Properties>
</file>