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CB80A" w14:textId="29991C30" w:rsidR="003F7418" w:rsidRDefault="00A9787A">
      <w:pPr>
        <w:spacing w:before="9"/>
        <w:ind w:left="1751"/>
        <w:rPr>
          <w:rFonts w:ascii="Calibri"/>
          <w:b/>
          <w:sz w:val="32"/>
        </w:rPr>
      </w:pPr>
      <w:r>
        <w:rPr>
          <w:noProof/>
        </w:rPr>
        <mc:AlternateContent>
          <mc:Choice Requires="wps">
            <w:drawing>
              <wp:anchor distT="0" distB="0" distL="0" distR="0" simplePos="0" relativeHeight="251658241" behindDoc="0" locked="0" layoutInCell="1" allowOverlap="1" wp14:anchorId="552CB821" wp14:editId="1D74EC47">
                <wp:simplePos x="0" y="0"/>
                <wp:positionH relativeFrom="page">
                  <wp:posOffset>1533525</wp:posOffset>
                </wp:positionH>
                <wp:positionV relativeFrom="paragraph">
                  <wp:posOffset>316865</wp:posOffset>
                </wp:positionV>
                <wp:extent cx="5524500" cy="0"/>
                <wp:effectExtent l="9525" t="8890" r="9525" b="10160"/>
                <wp:wrapTopAndBottom/>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0" cy="0"/>
                        </a:xfrm>
                        <a:prstGeom prst="line">
                          <a:avLst/>
                        </a:prstGeom>
                        <a:noFill/>
                        <a:ln w="64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48374" id="Line 2" o:spid="_x0000_s1026" style="position:absolute;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0.75pt,24.95pt" to="555.7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" strokeweight=".17986mm">
                <w10:wrap type="topAndBottom" anchorx="page"/>
              </v:line>
            </w:pict>
          </mc:Fallback>
        </mc:AlternateContent>
      </w:r>
      <w:r w:rsidR="00231B89">
        <w:rPr>
          <w:noProof/>
        </w:rPr>
        <w:drawing>
          <wp:anchor distT="0" distB="0" distL="0" distR="0" simplePos="0" relativeHeight="251658240" behindDoc="0" locked="0" layoutInCell="1" allowOverlap="1" wp14:anchorId="552CB822" wp14:editId="552CB823">
            <wp:simplePos x="0" y="0"/>
            <wp:positionH relativeFrom="page">
              <wp:posOffset>457200</wp:posOffset>
            </wp:positionH>
            <wp:positionV relativeFrom="paragraph">
              <wp:posOffset>11943</wp:posOffset>
            </wp:positionV>
            <wp:extent cx="931519" cy="83946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31519" cy="839469"/>
                    </a:xfrm>
                    <a:prstGeom prst="rect">
                      <a:avLst/>
                    </a:prstGeom>
                  </pic:spPr>
                </pic:pic>
              </a:graphicData>
            </a:graphic>
          </wp:anchor>
        </w:drawing>
      </w:r>
      <w:r w:rsidR="00231B89">
        <w:rPr>
          <w:rFonts w:ascii="Calibri"/>
          <w:b/>
          <w:sz w:val="32"/>
        </w:rPr>
        <w:t>SECTION II: INSTRUCTION 2010</w:t>
      </w:r>
    </w:p>
    <w:p w14:paraId="552CB80B" w14:textId="77777777" w:rsidR="003F7418" w:rsidRDefault="00231B89">
      <w:pPr>
        <w:spacing w:before="41"/>
        <w:ind w:left="1751"/>
        <w:rPr>
          <w:rFonts w:ascii="Calibri"/>
          <w:sz w:val="32"/>
        </w:rPr>
      </w:pPr>
      <w:r>
        <w:rPr>
          <w:rFonts w:ascii="Calibri"/>
          <w:sz w:val="32"/>
        </w:rPr>
        <w:t>Requirements for Graduation Policy</w:t>
      </w:r>
    </w:p>
    <w:p w14:paraId="552CB80C" w14:textId="77777777" w:rsidR="003F7418" w:rsidRDefault="003F7418">
      <w:pPr>
        <w:pStyle w:val="BodyText"/>
        <w:rPr>
          <w:rFonts w:ascii="Calibri"/>
          <w:sz w:val="20"/>
        </w:rPr>
      </w:pPr>
    </w:p>
    <w:p w14:paraId="552CB80D" w14:textId="77777777" w:rsidR="003F7418" w:rsidRDefault="003F7418">
      <w:pPr>
        <w:pStyle w:val="BodyText"/>
        <w:rPr>
          <w:rFonts w:ascii="Calibri"/>
          <w:sz w:val="20"/>
        </w:rPr>
      </w:pPr>
    </w:p>
    <w:p w14:paraId="552CB80E" w14:textId="77777777" w:rsidR="003F7418" w:rsidRDefault="003F7418">
      <w:pPr>
        <w:pStyle w:val="BodyText"/>
        <w:spacing w:before="10"/>
        <w:rPr>
          <w:rFonts w:ascii="Calibri"/>
          <w:sz w:val="15"/>
        </w:rPr>
      </w:pPr>
    </w:p>
    <w:p w14:paraId="552CB810" w14:textId="5DAB6F7F" w:rsidR="003F7418" w:rsidRPr="003E15C7" w:rsidRDefault="00231B89" w:rsidP="00643DFF">
      <w:pPr>
        <w:pStyle w:val="BodyText"/>
        <w:spacing w:before="97" w:line="480" w:lineRule="auto"/>
        <w:ind w:left="241" w:right="99"/>
        <w:rPr>
          <w:rFonts w:asciiTheme="minorHAnsi" w:hAnsiTheme="minorHAnsi" w:cstheme="minorHAnsi"/>
        </w:rPr>
      </w:pPr>
      <w:r w:rsidRPr="003E15C7">
        <w:rPr>
          <w:rFonts w:asciiTheme="minorHAnsi" w:hAnsiTheme="minorHAnsi" w:cstheme="minorHAnsi"/>
        </w:rPr>
        <w:t>The Board of Education of the Insight School of Oklahoma (“ISOK”) hereby adopts the following policy regarding requirements for graduation:</w:t>
      </w:r>
    </w:p>
    <w:p w14:paraId="552CB811" w14:textId="77777777" w:rsidR="003F7418" w:rsidRPr="00091284" w:rsidRDefault="00231B89" w:rsidP="00EE3D88">
      <w:pPr>
        <w:spacing w:before="225" w:line="480" w:lineRule="auto"/>
        <w:rPr>
          <w:rFonts w:asciiTheme="minorHAnsi" w:hAnsiTheme="minorHAnsi" w:cstheme="minorHAnsi"/>
          <w:i/>
          <w:sz w:val="24"/>
          <w:szCs w:val="24"/>
          <w:u w:val="single"/>
        </w:rPr>
      </w:pPr>
      <w:r w:rsidRPr="00091284">
        <w:rPr>
          <w:rFonts w:asciiTheme="minorHAnsi" w:hAnsiTheme="minorHAnsi" w:cstheme="minorHAnsi"/>
          <w:i/>
          <w:spacing w:val="5"/>
          <w:w w:val="95"/>
          <w:sz w:val="24"/>
          <w:szCs w:val="24"/>
          <w:u w:val="single"/>
        </w:rPr>
        <w:t>GRADUATION</w:t>
      </w:r>
      <w:r w:rsidRPr="00091284">
        <w:rPr>
          <w:rFonts w:asciiTheme="minorHAnsi" w:hAnsiTheme="minorHAnsi" w:cstheme="minorHAnsi"/>
          <w:i/>
          <w:spacing w:val="58"/>
          <w:w w:val="95"/>
          <w:sz w:val="24"/>
          <w:szCs w:val="24"/>
          <w:u w:val="single"/>
        </w:rPr>
        <w:t xml:space="preserve"> </w:t>
      </w:r>
      <w:r w:rsidRPr="00091284">
        <w:rPr>
          <w:rFonts w:asciiTheme="minorHAnsi" w:hAnsiTheme="minorHAnsi" w:cstheme="minorHAnsi"/>
          <w:i/>
          <w:spacing w:val="5"/>
          <w:w w:val="95"/>
          <w:sz w:val="24"/>
          <w:szCs w:val="24"/>
          <w:u w:val="single"/>
        </w:rPr>
        <w:t>REQUIREMENTS</w:t>
      </w:r>
    </w:p>
    <w:p w14:paraId="375C76EF" w14:textId="56A6943D" w:rsidR="009017F4" w:rsidRPr="003E15C7" w:rsidRDefault="00231B89" w:rsidP="00643DFF">
      <w:pPr>
        <w:pStyle w:val="BodyText"/>
        <w:spacing w:before="156" w:line="480" w:lineRule="auto"/>
        <w:ind w:left="100" w:right="99" w:hanging="10"/>
        <w:jc w:val="both"/>
        <w:rPr>
          <w:rFonts w:asciiTheme="minorHAnsi" w:hAnsiTheme="minorHAnsi" w:cstheme="minorHAnsi"/>
        </w:rPr>
      </w:pPr>
      <w:r w:rsidRPr="003E15C7">
        <w:rPr>
          <w:rFonts w:asciiTheme="minorHAnsi" w:hAnsiTheme="minorHAnsi" w:cstheme="minorHAnsi"/>
        </w:rPr>
        <w:t xml:space="preserve">Students must </w:t>
      </w:r>
      <w:r w:rsidR="00F14C96" w:rsidRPr="00C92740">
        <w:rPr>
          <w:rFonts w:asciiTheme="minorHAnsi" w:hAnsiTheme="minorHAnsi" w:cstheme="minorHAnsi"/>
        </w:rPr>
        <w:t>earn</w:t>
      </w:r>
      <w:r w:rsidR="00F14C96">
        <w:rPr>
          <w:rFonts w:asciiTheme="minorHAnsi" w:hAnsiTheme="minorHAnsi" w:cstheme="minorHAnsi"/>
        </w:rPr>
        <w:t xml:space="preserve"> </w:t>
      </w:r>
      <w:r w:rsidRPr="003E15C7">
        <w:rPr>
          <w:rFonts w:asciiTheme="minorHAnsi" w:hAnsiTheme="minorHAnsi" w:cstheme="minorHAnsi"/>
        </w:rPr>
        <w:t>23 credits</w:t>
      </w:r>
      <w:r w:rsidR="00E41E7B">
        <w:rPr>
          <w:rFonts w:asciiTheme="minorHAnsi" w:hAnsiTheme="minorHAnsi" w:cstheme="minorHAnsi"/>
        </w:rPr>
        <w:t xml:space="preserve"> </w:t>
      </w:r>
      <w:r w:rsidR="00E41E7B" w:rsidRPr="00C92740">
        <w:rPr>
          <w:rFonts w:asciiTheme="minorHAnsi" w:hAnsiTheme="minorHAnsi" w:cstheme="minorHAnsi"/>
        </w:rPr>
        <w:t>(all required credits</w:t>
      </w:r>
      <w:r w:rsidR="00C36BDC" w:rsidRPr="00C92740">
        <w:rPr>
          <w:rFonts w:asciiTheme="minorHAnsi" w:hAnsiTheme="minorHAnsi" w:cstheme="minorHAnsi"/>
        </w:rPr>
        <w:t xml:space="preserve"> for their cohort year)</w:t>
      </w:r>
      <w:r w:rsidRPr="003E15C7">
        <w:rPr>
          <w:rFonts w:asciiTheme="minorHAnsi" w:hAnsiTheme="minorHAnsi" w:cstheme="minorHAnsi"/>
        </w:rPr>
        <w:t xml:space="preserve"> pursuant to Oklahoma statute 70 O.S. § 11-103.6, participate in all assigned state testing, and complete </w:t>
      </w:r>
      <w:r w:rsidR="00860D31" w:rsidRPr="00C92740">
        <w:rPr>
          <w:rFonts w:asciiTheme="minorHAnsi" w:hAnsiTheme="minorHAnsi" w:cstheme="minorHAnsi"/>
        </w:rPr>
        <w:t xml:space="preserve">a FAFSA </w:t>
      </w:r>
      <w:r w:rsidR="00C241A8" w:rsidRPr="00C92740">
        <w:rPr>
          <w:rFonts w:asciiTheme="minorHAnsi" w:hAnsiTheme="minorHAnsi" w:cstheme="minorHAnsi"/>
        </w:rPr>
        <w:t>A</w:t>
      </w:r>
      <w:r w:rsidR="00860D31" w:rsidRPr="00C92740">
        <w:rPr>
          <w:rFonts w:asciiTheme="minorHAnsi" w:hAnsiTheme="minorHAnsi" w:cstheme="minorHAnsi"/>
        </w:rPr>
        <w:t>pplication or Opt-Out Form</w:t>
      </w:r>
      <w:r w:rsidR="00D103AE" w:rsidRPr="00C92740">
        <w:rPr>
          <w:rFonts w:asciiTheme="minorHAnsi" w:hAnsiTheme="minorHAnsi" w:cstheme="minorHAnsi"/>
        </w:rPr>
        <w:t>, complete and submit documentation of an internship in both 11</w:t>
      </w:r>
      <w:r w:rsidR="00D103AE" w:rsidRPr="00C92740">
        <w:rPr>
          <w:rFonts w:asciiTheme="minorHAnsi" w:hAnsiTheme="minorHAnsi" w:cstheme="minorHAnsi"/>
          <w:vertAlign w:val="superscript"/>
        </w:rPr>
        <w:t>th</w:t>
      </w:r>
      <w:r w:rsidR="00D103AE" w:rsidRPr="00C92740">
        <w:rPr>
          <w:rFonts w:asciiTheme="minorHAnsi" w:hAnsiTheme="minorHAnsi" w:cstheme="minorHAnsi"/>
        </w:rPr>
        <w:t xml:space="preserve"> and 12</w:t>
      </w:r>
      <w:r w:rsidR="00D103AE" w:rsidRPr="00C92740">
        <w:rPr>
          <w:rFonts w:asciiTheme="minorHAnsi" w:hAnsiTheme="minorHAnsi" w:cstheme="minorHAnsi"/>
          <w:vertAlign w:val="superscript"/>
        </w:rPr>
        <w:t>th</w:t>
      </w:r>
      <w:r w:rsidR="00D103AE" w:rsidRPr="00C92740">
        <w:rPr>
          <w:rFonts w:asciiTheme="minorHAnsi" w:hAnsiTheme="minorHAnsi" w:cstheme="minorHAnsi"/>
        </w:rPr>
        <w:t xml:space="preserve"> grade, pass the US Naturalization T</w:t>
      </w:r>
      <w:r w:rsidR="00E90EDC" w:rsidRPr="00C92740">
        <w:rPr>
          <w:rFonts w:asciiTheme="minorHAnsi" w:hAnsiTheme="minorHAnsi" w:cstheme="minorHAnsi"/>
        </w:rPr>
        <w:t>e</w:t>
      </w:r>
      <w:r w:rsidR="00D103AE" w:rsidRPr="00C92740">
        <w:rPr>
          <w:rFonts w:asciiTheme="minorHAnsi" w:hAnsiTheme="minorHAnsi" w:cstheme="minorHAnsi"/>
        </w:rPr>
        <w:t>st</w:t>
      </w:r>
      <w:r w:rsidR="00E90EDC" w:rsidRPr="00C92740">
        <w:rPr>
          <w:rFonts w:asciiTheme="minorHAnsi" w:hAnsiTheme="minorHAnsi" w:cstheme="minorHAnsi"/>
        </w:rPr>
        <w:t xml:space="preserve">, complete required </w:t>
      </w:r>
      <w:r w:rsidR="004F1DB5" w:rsidRPr="00C92740">
        <w:rPr>
          <w:rFonts w:asciiTheme="minorHAnsi" w:hAnsiTheme="minorHAnsi" w:cstheme="minorHAnsi"/>
        </w:rPr>
        <w:t>Individual</w:t>
      </w:r>
      <w:r w:rsidR="00E90EDC" w:rsidRPr="00C92740">
        <w:rPr>
          <w:rFonts w:asciiTheme="minorHAnsi" w:hAnsiTheme="minorHAnsi" w:cstheme="minorHAnsi"/>
        </w:rPr>
        <w:t xml:space="preserve"> Career Academic Plan (ICAP) competencies as assigned in the school ICAP platform</w:t>
      </w:r>
      <w:r w:rsidR="004F1DB5" w:rsidRPr="00C92740">
        <w:rPr>
          <w:rFonts w:asciiTheme="minorHAnsi" w:hAnsiTheme="minorHAnsi" w:cstheme="minorHAnsi"/>
        </w:rPr>
        <w:t>, complete</w:t>
      </w:r>
      <w:r w:rsidR="004F1DB5">
        <w:rPr>
          <w:rFonts w:asciiTheme="minorHAnsi" w:hAnsiTheme="minorHAnsi" w:cstheme="minorHAnsi"/>
        </w:rPr>
        <w:t xml:space="preserve"> </w:t>
      </w:r>
      <w:r w:rsidRPr="003E15C7">
        <w:rPr>
          <w:rFonts w:asciiTheme="minorHAnsi" w:hAnsiTheme="minorHAnsi" w:cstheme="minorHAnsi"/>
        </w:rPr>
        <w:t xml:space="preserve">the </w:t>
      </w:r>
      <w:r w:rsidR="004F1DB5">
        <w:rPr>
          <w:rFonts w:asciiTheme="minorHAnsi" w:hAnsiTheme="minorHAnsi" w:cstheme="minorHAnsi"/>
        </w:rPr>
        <w:t>F</w:t>
      </w:r>
      <w:r w:rsidRPr="003E15C7">
        <w:rPr>
          <w:rFonts w:asciiTheme="minorHAnsi" w:hAnsiTheme="minorHAnsi" w:cstheme="minorHAnsi"/>
        </w:rPr>
        <w:t xml:space="preserve">inancial </w:t>
      </w:r>
      <w:r w:rsidR="004F1DB5">
        <w:rPr>
          <w:rFonts w:asciiTheme="minorHAnsi" w:hAnsiTheme="minorHAnsi" w:cstheme="minorHAnsi"/>
        </w:rPr>
        <w:t>L</w:t>
      </w:r>
      <w:r w:rsidRPr="003E15C7">
        <w:rPr>
          <w:rFonts w:asciiTheme="minorHAnsi" w:hAnsiTheme="minorHAnsi" w:cstheme="minorHAnsi"/>
        </w:rPr>
        <w:t xml:space="preserve">iteracy </w:t>
      </w:r>
      <w:r w:rsidR="00685A64" w:rsidRPr="00C92740">
        <w:rPr>
          <w:rFonts w:asciiTheme="minorHAnsi" w:hAnsiTheme="minorHAnsi" w:cstheme="minorHAnsi"/>
        </w:rPr>
        <w:t>competencies</w:t>
      </w:r>
      <w:r w:rsidR="00685A64">
        <w:rPr>
          <w:rFonts w:asciiTheme="minorHAnsi" w:hAnsiTheme="minorHAnsi" w:cstheme="minorHAnsi"/>
        </w:rPr>
        <w:t xml:space="preserve"> </w:t>
      </w:r>
      <w:r w:rsidRPr="003E15C7">
        <w:rPr>
          <w:rFonts w:asciiTheme="minorHAnsi" w:hAnsiTheme="minorHAnsi" w:cstheme="minorHAnsi"/>
        </w:rPr>
        <w:t>required by Oklahoma law to be eligible for graduation from Insight</w:t>
      </w:r>
      <w:r w:rsidR="006E194A">
        <w:rPr>
          <w:rFonts w:asciiTheme="minorHAnsi" w:hAnsiTheme="minorHAnsi" w:cstheme="minorHAnsi"/>
        </w:rPr>
        <w:t xml:space="preserve"> School of Oklahoma</w:t>
      </w:r>
      <w:r w:rsidRPr="003E15C7">
        <w:rPr>
          <w:rFonts w:asciiTheme="minorHAnsi" w:hAnsiTheme="minorHAnsi" w:cstheme="minorHAnsi"/>
        </w:rPr>
        <w:t>.</w:t>
      </w:r>
    </w:p>
    <w:p w14:paraId="552CB814" w14:textId="1C827EE1" w:rsidR="003F7418" w:rsidRPr="00091284" w:rsidRDefault="00231B89" w:rsidP="005A318E">
      <w:pPr>
        <w:tabs>
          <w:tab w:val="left" w:pos="820"/>
        </w:tabs>
        <w:spacing w:before="165" w:line="480" w:lineRule="auto"/>
        <w:rPr>
          <w:rFonts w:asciiTheme="minorHAnsi" w:hAnsiTheme="minorHAnsi" w:cstheme="minorHAnsi"/>
          <w:sz w:val="24"/>
          <w:szCs w:val="24"/>
          <w:u w:val="single"/>
        </w:rPr>
      </w:pPr>
      <w:r w:rsidRPr="00091284">
        <w:rPr>
          <w:rFonts w:asciiTheme="minorHAnsi" w:hAnsiTheme="minorHAnsi" w:cstheme="minorHAnsi"/>
          <w:w w:val="95"/>
          <w:sz w:val="24"/>
          <w:szCs w:val="24"/>
          <w:u w:val="single"/>
        </w:rPr>
        <w:t>CREDIT REQUIREMENT</w:t>
      </w:r>
      <w:r w:rsidRPr="00091284">
        <w:rPr>
          <w:rFonts w:asciiTheme="minorHAnsi" w:hAnsiTheme="minorHAnsi" w:cstheme="minorHAnsi"/>
          <w:spacing w:val="2"/>
          <w:w w:val="95"/>
          <w:sz w:val="24"/>
          <w:szCs w:val="24"/>
          <w:u w:val="single"/>
        </w:rPr>
        <w:t xml:space="preserve"> FOR</w:t>
      </w:r>
      <w:r w:rsidRPr="00091284">
        <w:rPr>
          <w:rFonts w:asciiTheme="minorHAnsi" w:hAnsiTheme="minorHAnsi" w:cstheme="minorHAnsi"/>
          <w:spacing w:val="-24"/>
          <w:w w:val="95"/>
          <w:sz w:val="24"/>
          <w:szCs w:val="24"/>
          <w:u w:val="single"/>
        </w:rPr>
        <w:t xml:space="preserve"> </w:t>
      </w:r>
      <w:r w:rsidRPr="00091284">
        <w:rPr>
          <w:rFonts w:asciiTheme="minorHAnsi" w:hAnsiTheme="minorHAnsi" w:cstheme="minorHAnsi"/>
          <w:spacing w:val="2"/>
          <w:w w:val="95"/>
          <w:sz w:val="24"/>
          <w:szCs w:val="24"/>
          <w:u w:val="single"/>
        </w:rPr>
        <w:t>GRADUATION</w:t>
      </w:r>
    </w:p>
    <w:p w14:paraId="5DB01DD3" w14:textId="12B52D50" w:rsidR="00552CEA" w:rsidRDefault="00552CEA" w:rsidP="00643DFF">
      <w:pPr>
        <w:pStyle w:val="BodyText"/>
        <w:spacing w:line="480" w:lineRule="auto"/>
        <w:ind w:left="100" w:hanging="10"/>
        <w:jc w:val="both"/>
        <w:rPr>
          <w:rFonts w:asciiTheme="minorHAnsi" w:hAnsiTheme="minorHAnsi" w:cstheme="minorHAnsi"/>
        </w:rPr>
      </w:pPr>
      <w:r w:rsidRPr="00C92740">
        <w:rPr>
          <w:rFonts w:asciiTheme="minorHAnsi" w:hAnsiTheme="minorHAnsi" w:cstheme="minorHAnsi"/>
        </w:rPr>
        <w:t>Students must earn all required credits</w:t>
      </w:r>
      <w:r w:rsidR="00C56BD7" w:rsidRPr="00C92740">
        <w:rPr>
          <w:rFonts w:asciiTheme="minorHAnsi" w:hAnsiTheme="minorHAnsi" w:cstheme="minorHAnsi"/>
        </w:rPr>
        <w:t xml:space="preserve"> and requirements</w:t>
      </w:r>
      <w:r w:rsidRPr="00C92740">
        <w:rPr>
          <w:rFonts w:asciiTheme="minorHAnsi" w:hAnsiTheme="minorHAnsi" w:cstheme="minorHAnsi"/>
        </w:rPr>
        <w:t xml:space="preserve"> for their </w:t>
      </w:r>
      <w:r w:rsidR="00C56BD7" w:rsidRPr="00C92740">
        <w:rPr>
          <w:rFonts w:asciiTheme="minorHAnsi" w:hAnsiTheme="minorHAnsi" w:cstheme="minorHAnsi"/>
        </w:rPr>
        <w:t>cohort year pursuant to Oklahoma statute 70 O.S. § 11-103.6.</w:t>
      </w:r>
    </w:p>
    <w:p w14:paraId="678406F1" w14:textId="77777777" w:rsidR="00D82F05" w:rsidRDefault="00D82F05" w:rsidP="00643DFF">
      <w:pPr>
        <w:pStyle w:val="BodyText"/>
        <w:spacing w:line="480" w:lineRule="auto"/>
        <w:ind w:left="100" w:hanging="10"/>
        <w:jc w:val="both"/>
        <w:rPr>
          <w:rFonts w:asciiTheme="minorHAnsi" w:hAnsiTheme="minorHAnsi" w:cstheme="minorHAnsi"/>
        </w:rPr>
      </w:pPr>
    </w:p>
    <w:p w14:paraId="126BCAC7" w14:textId="77777777" w:rsidR="00D82F05" w:rsidRPr="00D82F05" w:rsidRDefault="00D82F05" w:rsidP="00D82F05">
      <w:pPr>
        <w:spacing w:line="480" w:lineRule="auto"/>
        <w:rPr>
          <w:rFonts w:asciiTheme="minorHAnsi" w:eastAsia="Times New Roman" w:hAnsiTheme="minorHAnsi" w:cstheme="minorHAnsi"/>
          <w:color w:val="000000"/>
          <w:sz w:val="24"/>
          <w:szCs w:val="24"/>
        </w:rPr>
      </w:pPr>
      <w:r w:rsidRPr="00D82F05">
        <w:rPr>
          <w:rFonts w:asciiTheme="minorHAnsi" w:eastAsia="Times New Roman" w:hAnsiTheme="minorHAnsi" w:cstheme="minorHAnsi"/>
          <w:color w:val="000000"/>
          <w:sz w:val="24"/>
          <w:szCs w:val="24"/>
        </w:rPr>
        <w:t xml:space="preserve">For students in the Class of 2030 and subsequent cohorts subject to the requirements of House Bill 3021, students must satisfy the twenty-three (23) curriculum units or sets of competencies required by 70 O.S. § 11-103.6, including four (4) units of English; four (4) units of mathematics, including Algebra I and either Algebra II or Geometry; three (3) units of laboratory science; three (3) units of history and citizenship skills, including American History, Oklahoma History, and United States Government; six (6) pathway units or sets of competencies aligned with the student's Individual Career and Academic Plan (ICAP); one-half (1/2) unit or set of </w:t>
      </w:r>
      <w:r w:rsidRPr="00D82F05">
        <w:rPr>
          <w:rFonts w:asciiTheme="minorHAnsi" w:eastAsia="Times New Roman" w:hAnsiTheme="minorHAnsi" w:cstheme="minorHAnsi"/>
          <w:color w:val="000000"/>
          <w:sz w:val="24"/>
          <w:szCs w:val="24"/>
        </w:rPr>
        <w:lastRenderedPageBreak/>
        <w:t>competencies of personal financial literacy; and one (1) unit or set of competencies of fine arts or speech. Students must participate in all assigned state testing; complete a FAFSA Application or Opt-Out Form; complete and submit documentation of an approved internship experience in both the 11th and 12th grades; pass the United States Naturalization Test; complete all required Individual Career Academic Plan (ICAP) competencies as assigned in the school ICAP platform; and complete the personal financial literacy requirement during the 10th, 11th, or 12th grade as required by Oklahoma law. These requirements shall be satisfied in accordance with applicable Oklahoma law and State Board of Education requirements.</w:t>
      </w:r>
    </w:p>
    <w:p w14:paraId="236166DE" w14:textId="77777777" w:rsidR="00E01E28" w:rsidRPr="00C92740" w:rsidRDefault="00E01E28" w:rsidP="00643DFF">
      <w:pPr>
        <w:pStyle w:val="BodyText"/>
        <w:spacing w:line="480" w:lineRule="auto"/>
        <w:ind w:left="100" w:hanging="10"/>
        <w:jc w:val="both"/>
        <w:rPr>
          <w:rFonts w:asciiTheme="minorHAnsi" w:hAnsiTheme="minorHAnsi" w:cstheme="minorHAnsi"/>
        </w:rPr>
      </w:pPr>
    </w:p>
    <w:p w14:paraId="552CB817" w14:textId="7F17D65A" w:rsidR="003F7418" w:rsidRPr="00091284" w:rsidRDefault="00231B89" w:rsidP="007861B2">
      <w:pPr>
        <w:tabs>
          <w:tab w:val="left" w:pos="820"/>
        </w:tabs>
        <w:spacing w:before="157" w:line="480" w:lineRule="auto"/>
        <w:rPr>
          <w:rFonts w:asciiTheme="minorHAnsi" w:hAnsiTheme="minorHAnsi" w:cstheme="minorHAnsi"/>
          <w:sz w:val="24"/>
          <w:szCs w:val="24"/>
          <w:u w:val="single"/>
        </w:rPr>
      </w:pPr>
      <w:r w:rsidRPr="00091284">
        <w:rPr>
          <w:rFonts w:asciiTheme="minorHAnsi" w:hAnsiTheme="minorHAnsi" w:cstheme="minorHAnsi"/>
          <w:spacing w:val="1"/>
          <w:w w:val="95"/>
          <w:sz w:val="24"/>
          <w:szCs w:val="24"/>
          <w:u w:val="single"/>
        </w:rPr>
        <w:t xml:space="preserve">TESTING </w:t>
      </w:r>
      <w:r w:rsidRPr="00091284">
        <w:rPr>
          <w:rFonts w:asciiTheme="minorHAnsi" w:hAnsiTheme="minorHAnsi" w:cstheme="minorHAnsi"/>
          <w:spacing w:val="2"/>
          <w:w w:val="95"/>
          <w:sz w:val="24"/>
          <w:szCs w:val="24"/>
          <w:u w:val="single"/>
        </w:rPr>
        <w:t>REQUIREMENT FOR</w:t>
      </w:r>
      <w:r w:rsidRPr="00091284">
        <w:rPr>
          <w:rFonts w:asciiTheme="minorHAnsi" w:hAnsiTheme="minorHAnsi" w:cstheme="minorHAnsi"/>
          <w:spacing w:val="8"/>
          <w:w w:val="95"/>
          <w:sz w:val="24"/>
          <w:szCs w:val="24"/>
          <w:u w:val="single"/>
        </w:rPr>
        <w:t xml:space="preserve"> </w:t>
      </w:r>
      <w:r w:rsidRPr="00091284">
        <w:rPr>
          <w:rFonts w:asciiTheme="minorHAnsi" w:hAnsiTheme="minorHAnsi" w:cstheme="minorHAnsi"/>
          <w:spacing w:val="2"/>
          <w:w w:val="95"/>
          <w:sz w:val="24"/>
          <w:szCs w:val="24"/>
          <w:u w:val="single"/>
        </w:rPr>
        <w:t>GRADUATION</w:t>
      </w:r>
    </w:p>
    <w:p w14:paraId="552CB818" w14:textId="67080B7C" w:rsidR="003F7418" w:rsidRDefault="00500CCE" w:rsidP="00643DFF">
      <w:pPr>
        <w:pStyle w:val="BodyText"/>
        <w:spacing w:line="480" w:lineRule="auto"/>
        <w:ind w:left="100" w:right="99" w:hanging="10"/>
        <w:jc w:val="both"/>
        <w:rPr>
          <w:rFonts w:asciiTheme="minorHAnsi" w:hAnsiTheme="minorHAnsi" w:cstheme="minorHAnsi"/>
        </w:rPr>
      </w:pPr>
      <w:r w:rsidRPr="003E15C7">
        <w:rPr>
          <w:rFonts w:asciiTheme="minorHAnsi" w:hAnsiTheme="minorHAnsi" w:cstheme="minorHAnsi"/>
        </w:rPr>
        <w:t>Pursuant to</w:t>
      </w:r>
      <w:r w:rsidR="00231B89" w:rsidRPr="003E15C7">
        <w:rPr>
          <w:rFonts w:asciiTheme="minorHAnsi" w:hAnsiTheme="minorHAnsi" w:cstheme="minorHAnsi"/>
        </w:rPr>
        <w:t xml:space="preserve"> 70 O.S. Section 1210.508, </w:t>
      </w:r>
      <w:r w:rsidRPr="003E15C7">
        <w:rPr>
          <w:rFonts w:asciiTheme="minorHAnsi" w:hAnsiTheme="minorHAnsi" w:cstheme="minorHAnsi"/>
        </w:rPr>
        <w:t xml:space="preserve">students shall be required to complete the statewide system of student assessments as adopted by the Oklahoma State Board of Education. Students shall also be required to participate in the Oklahoma School Testing Program, and other </w:t>
      </w:r>
      <w:r w:rsidR="00147292" w:rsidRPr="003E15C7">
        <w:rPr>
          <w:rFonts w:asciiTheme="minorHAnsi" w:hAnsiTheme="minorHAnsi" w:cstheme="minorHAnsi"/>
        </w:rPr>
        <w:t>assessment programs</w:t>
      </w:r>
      <w:r w:rsidRPr="003E15C7">
        <w:rPr>
          <w:rFonts w:asciiTheme="minorHAnsi" w:hAnsiTheme="minorHAnsi" w:cstheme="minorHAnsi"/>
        </w:rPr>
        <w:t xml:space="preserve"> or procedures, including appropriate </w:t>
      </w:r>
      <w:r w:rsidR="00E749AB" w:rsidRPr="003E15C7">
        <w:rPr>
          <w:rFonts w:asciiTheme="minorHAnsi" w:hAnsiTheme="minorHAnsi" w:cstheme="minorHAnsi"/>
        </w:rPr>
        <w:t>accommodation</w:t>
      </w:r>
      <w:r w:rsidRPr="003E15C7">
        <w:rPr>
          <w:rFonts w:asciiTheme="minorHAnsi" w:hAnsiTheme="minorHAnsi" w:cstheme="minorHAnsi"/>
        </w:rPr>
        <w:t xml:space="preserve"> for the assessment of students with disabilities as required by the Individuals with Disabilities Education Act (IDEA), as required by Oklahoma law.</w:t>
      </w:r>
    </w:p>
    <w:p w14:paraId="2DB60899" w14:textId="77777777" w:rsidR="00E749AB" w:rsidRPr="003E15C7" w:rsidRDefault="00E749AB" w:rsidP="00643DFF">
      <w:pPr>
        <w:pStyle w:val="BodyText"/>
        <w:spacing w:line="480" w:lineRule="auto"/>
        <w:ind w:left="100" w:right="99" w:hanging="10"/>
        <w:jc w:val="both"/>
        <w:rPr>
          <w:rFonts w:asciiTheme="minorHAnsi" w:hAnsiTheme="minorHAnsi" w:cstheme="minorHAnsi"/>
        </w:rPr>
      </w:pPr>
    </w:p>
    <w:p w14:paraId="039D0120" w14:textId="6E42ACE3" w:rsidR="006117B2" w:rsidRPr="003E15C7" w:rsidRDefault="00231B89" w:rsidP="00F65F44">
      <w:pPr>
        <w:pStyle w:val="BodyText"/>
        <w:spacing w:before="170" w:line="480" w:lineRule="auto"/>
        <w:ind w:left="100" w:hanging="10"/>
        <w:jc w:val="both"/>
        <w:rPr>
          <w:rFonts w:asciiTheme="minorHAnsi" w:hAnsiTheme="minorHAnsi" w:cstheme="minorHAnsi"/>
        </w:rPr>
      </w:pPr>
      <w:r w:rsidRPr="003E15C7">
        <w:rPr>
          <w:rFonts w:asciiTheme="minorHAnsi" w:hAnsiTheme="minorHAnsi" w:cstheme="minorHAnsi"/>
        </w:rPr>
        <w:t>Students entering ninth grade before or during the 2016-2017 school year</w:t>
      </w:r>
      <w:r w:rsidR="00500CCE" w:rsidRPr="003E15C7">
        <w:rPr>
          <w:rFonts w:asciiTheme="minorHAnsi" w:hAnsiTheme="minorHAnsi" w:cstheme="minorHAnsi"/>
        </w:rPr>
        <w:t xml:space="preserve"> and </w:t>
      </w:r>
      <w:r w:rsidR="006117B2" w:rsidRPr="003E15C7">
        <w:rPr>
          <w:rFonts w:asciiTheme="minorHAnsi" w:hAnsiTheme="minorHAnsi" w:cstheme="minorHAnsi"/>
        </w:rPr>
        <w:t>there</w:t>
      </w:r>
      <w:r w:rsidR="006117B2">
        <w:rPr>
          <w:rFonts w:asciiTheme="minorHAnsi" w:hAnsiTheme="minorHAnsi" w:cstheme="minorHAnsi"/>
        </w:rPr>
        <w:t>a</w:t>
      </w:r>
      <w:r w:rsidR="006117B2" w:rsidRPr="003E15C7">
        <w:rPr>
          <w:rFonts w:asciiTheme="minorHAnsi" w:hAnsiTheme="minorHAnsi" w:cstheme="minorHAnsi"/>
        </w:rPr>
        <w:t>fter</w:t>
      </w:r>
      <w:r w:rsidRPr="003E15C7">
        <w:rPr>
          <w:rFonts w:asciiTheme="minorHAnsi" w:hAnsiTheme="minorHAnsi" w:cstheme="minorHAnsi"/>
        </w:rPr>
        <w:t xml:space="preserve"> will be required to participate in approved assessments mandated by state law to complete graduation requirements.</w:t>
      </w:r>
    </w:p>
    <w:p w14:paraId="5ABD39CF" w14:textId="5A49C2B9" w:rsidR="00E51372" w:rsidRPr="00A93E87" w:rsidRDefault="00A93E87" w:rsidP="00A93E87">
      <w:pPr>
        <w:pStyle w:val="BodyText"/>
        <w:spacing w:before="170" w:line="480" w:lineRule="auto"/>
        <w:jc w:val="both"/>
        <w:rPr>
          <w:rFonts w:asciiTheme="minorHAnsi" w:hAnsiTheme="minorHAnsi" w:cstheme="minorHAnsi"/>
          <w:u w:val="single"/>
        </w:rPr>
      </w:pPr>
      <w:r w:rsidRPr="00A93E87">
        <w:rPr>
          <w:rFonts w:asciiTheme="minorHAnsi" w:hAnsiTheme="minorHAnsi" w:cstheme="minorHAnsi"/>
          <w:u w:val="single"/>
        </w:rPr>
        <w:t>FAFSA REQUIREMENT FOR GRADUATION</w:t>
      </w:r>
    </w:p>
    <w:p w14:paraId="3D435EFA" w14:textId="77777777" w:rsidR="00043318" w:rsidRPr="00C92740" w:rsidRDefault="00A75FDA" w:rsidP="00A93E87">
      <w:pPr>
        <w:pStyle w:val="BodyText"/>
        <w:spacing w:before="170" w:line="480" w:lineRule="auto"/>
        <w:jc w:val="both"/>
        <w:rPr>
          <w:rFonts w:asciiTheme="minorHAnsi" w:hAnsiTheme="minorHAnsi" w:cstheme="minorHAnsi"/>
        </w:rPr>
      </w:pPr>
      <w:r w:rsidRPr="00C92740">
        <w:rPr>
          <w:rFonts w:asciiTheme="minorHAnsi" w:hAnsiTheme="minorHAnsi" w:cstheme="minorHAnsi"/>
        </w:rPr>
        <w:t>Beginning with the 2024-20</w:t>
      </w:r>
      <w:r w:rsidR="00ED5A1B" w:rsidRPr="00C92740">
        <w:rPr>
          <w:rFonts w:asciiTheme="minorHAnsi" w:hAnsiTheme="minorHAnsi" w:cstheme="minorHAnsi"/>
        </w:rPr>
        <w:t xml:space="preserve">25 school year, </w:t>
      </w:r>
      <w:proofErr w:type="gramStart"/>
      <w:r w:rsidR="00ED5A1B" w:rsidRPr="00C92740">
        <w:rPr>
          <w:rFonts w:asciiTheme="minorHAnsi" w:hAnsiTheme="minorHAnsi" w:cstheme="minorHAnsi"/>
        </w:rPr>
        <w:t>in order to</w:t>
      </w:r>
      <w:proofErr w:type="gramEnd"/>
      <w:r w:rsidR="00ED5A1B" w:rsidRPr="00C92740">
        <w:rPr>
          <w:rFonts w:asciiTheme="minorHAnsi" w:hAnsiTheme="minorHAnsi" w:cstheme="minorHAnsi"/>
        </w:rPr>
        <w:t xml:space="preserve"> graduate from a public high school accredited by the</w:t>
      </w:r>
      <w:r w:rsidR="002F1628" w:rsidRPr="00C92740">
        <w:rPr>
          <w:rFonts w:asciiTheme="minorHAnsi" w:hAnsiTheme="minorHAnsi" w:cstheme="minorHAnsi"/>
        </w:rPr>
        <w:t xml:space="preserve"> Oklahoma Board of Education</w:t>
      </w:r>
      <w:r w:rsidR="00EF49FA" w:rsidRPr="00C92740">
        <w:rPr>
          <w:rFonts w:asciiTheme="minorHAnsi" w:hAnsiTheme="minorHAnsi" w:cstheme="minorHAnsi"/>
        </w:rPr>
        <w:t xml:space="preserve"> (OSBE)</w:t>
      </w:r>
      <w:r w:rsidR="002F1628" w:rsidRPr="00C92740">
        <w:rPr>
          <w:rFonts w:asciiTheme="minorHAnsi" w:hAnsiTheme="minorHAnsi" w:cstheme="minorHAnsi"/>
        </w:rPr>
        <w:t>, students shall complete and submit a Free Application for Federal Student Aid (FAFSA)</w:t>
      </w:r>
      <w:r w:rsidR="009A6FE0" w:rsidRPr="00C92740">
        <w:rPr>
          <w:rFonts w:asciiTheme="minorHAnsi" w:hAnsiTheme="minorHAnsi" w:cstheme="minorHAnsi"/>
        </w:rPr>
        <w:t xml:space="preserve">. </w:t>
      </w:r>
    </w:p>
    <w:p w14:paraId="226DBE45" w14:textId="03DB42F1" w:rsidR="00A93E87" w:rsidRPr="00F65F44" w:rsidRDefault="009A6FE0" w:rsidP="00043318">
      <w:pPr>
        <w:pStyle w:val="BodyText"/>
        <w:numPr>
          <w:ilvl w:val="0"/>
          <w:numId w:val="3"/>
        </w:numPr>
        <w:spacing w:before="170" w:line="480" w:lineRule="auto"/>
        <w:jc w:val="both"/>
        <w:rPr>
          <w:rFonts w:asciiTheme="minorHAnsi" w:hAnsiTheme="minorHAnsi" w:cstheme="minorHAnsi"/>
        </w:rPr>
      </w:pPr>
      <w:r w:rsidRPr="00F65F44">
        <w:rPr>
          <w:rFonts w:asciiTheme="minorHAnsi" w:hAnsiTheme="minorHAnsi" w:cstheme="minorHAnsi"/>
        </w:rPr>
        <w:lastRenderedPageBreak/>
        <w:t>In accordance with 70 O.S. § 1</w:t>
      </w:r>
      <w:r w:rsidR="004D2AB8" w:rsidRPr="00F65F44">
        <w:rPr>
          <w:rFonts w:asciiTheme="minorHAnsi" w:hAnsiTheme="minorHAnsi" w:cstheme="minorHAnsi"/>
        </w:rPr>
        <w:t>2</w:t>
      </w:r>
      <w:r w:rsidRPr="00F65F44">
        <w:rPr>
          <w:rFonts w:asciiTheme="minorHAnsi" w:hAnsiTheme="minorHAnsi" w:cstheme="minorHAnsi"/>
        </w:rPr>
        <w:t>1</w:t>
      </w:r>
      <w:r w:rsidR="004D2AB8" w:rsidRPr="00F65F44">
        <w:rPr>
          <w:rFonts w:asciiTheme="minorHAnsi" w:hAnsiTheme="minorHAnsi" w:cstheme="minorHAnsi"/>
        </w:rPr>
        <w:t>0.508</w:t>
      </w:r>
      <w:r w:rsidRPr="00F65F44">
        <w:rPr>
          <w:rFonts w:asciiTheme="minorHAnsi" w:hAnsiTheme="minorHAnsi" w:cstheme="minorHAnsi"/>
        </w:rPr>
        <w:t>-6</w:t>
      </w:r>
      <w:r w:rsidR="008623EF" w:rsidRPr="00F65F44">
        <w:rPr>
          <w:rFonts w:asciiTheme="minorHAnsi" w:hAnsiTheme="minorHAnsi" w:cstheme="minorHAnsi"/>
        </w:rPr>
        <w:t xml:space="preserve"> beginning with the 2024-2025 school year, </w:t>
      </w:r>
      <w:proofErr w:type="gramStart"/>
      <w:r w:rsidR="008623EF" w:rsidRPr="00F65F44">
        <w:rPr>
          <w:rFonts w:asciiTheme="minorHAnsi" w:hAnsiTheme="minorHAnsi" w:cstheme="minorHAnsi"/>
        </w:rPr>
        <w:t>in order to</w:t>
      </w:r>
      <w:proofErr w:type="gramEnd"/>
      <w:r w:rsidR="008623EF" w:rsidRPr="00F65F44">
        <w:rPr>
          <w:rFonts w:asciiTheme="minorHAnsi" w:hAnsiTheme="minorHAnsi" w:cstheme="minorHAnsi"/>
        </w:rPr>
        <w:t xml:space="preserve"> graduate from a public high school accredited by the </w:t>
      </w:r>
      <w:r w:rsidR="00EF49FA" w:rsidRPr="00F65F44">
        <w:rPr>
          <w:rFonts w:asciiTheme="minorHAnsi" w:hAnsiTheme="minorHAnsi" w:cstheme="minorHAnsi"/>
        </w:rPr>
        <w:t>OSBE, students shall complete and</w:t>
      </w:r>
      <w:r w:rsidR="00043318" w:rsidRPr="00F65F44">
        <w:rPr>
          <w:rFonts w:asciiTheme="minorHAnsi" w:hAnsiTheme="minorHAnsi" w:cstheme="minorHAnsi"/>
        </w:rPr>
        <w:t xml:space="preserve"> </w:t>
      </w:r>
      <w:r w:rsidR="003648BE" w:rsidRPr="00F65F44">
        <w:rPr>
          <w:rFonts w:asciiTheme="minorHAnsi" w:hAnsiTheme="minorHAnsi" w:cstheme="minorHAnsi"/>
        </w:rPr>
        <w:t xml:space="preserve">submit a Free </w:t>
      </w:r>
      <w:r w:rsidR="007A5C61" w:rsidRPr="00F65F44">
        <w:rPr>
          <w:rFonts w:asciiTheme="minorHAnsi" w:hAnsiTheme="minorHAnsi" w:cstheme="minorHAnsi"/>
        </w:rPr>
        <w:t>Application for Federal Student Aid (FAFSA).</w:t>
      </w:r>
    </w:p>
    <w:p w14:paraId="60F84E78" w14:textId="41DB1049" w:rsidR="007A5C61" w:rsidRPr="00F65F44" w:rsidRDefault="007A5C61" w:rsidP="00043318">
      <w:pPr>
        <w:pStyle w:val="BodyText"/>
        <w:numPr>
          <w:ilvl w:val="0"/>
          <w:numId w:val="3"/>
        </w:numPr>
        <w:spacing w:before="170" w:line="480" w:lineRule="auto"/>
        <w:jc w:val="both"/>
        <w:rPr>
          <w:rFonts w:asciiTheme="minorHAnsi" w:hAnsiTheme="minorHAnsi" w:cstheme="minorHAnsi"/>
        </w:rPr>
      </w:pPr>
      <w:r w:rsidRPr="00F65F44">
        <w:rPr>
          <w:rFonts w:asciiTheme="minorHAnsi" w:hAnsiTheme="minorHAnsi" w:cstheme="minorHAnsi"/>
        </w:rPr>
        <w:t xml:space="preserve">A student shall not be required to comply with the provisions of subsection A of this section if: 1. The student’s parent or </w:t>
      </w:r>
      <w:r w:rsidR="00BF4898" w:rsidRPr="00F65F44">
        <w:rPr>
          <w:rFonts w:asciiTheme="minorHAnsi" w:hAnsiTheme="minorHAnsi" w:cstheme="minorHAnsi"/>
        </w:rPr>
        <w:t xml:space="preserve">legal </w:t>
      </w:r>
      <w:r w:rsidRPr="00F65F44">
        <w:rPr>
          <w:rFonts w:asciiTheme="minorHAnsi" w:hAnsiTheme="minorHAnsi" w:cstheme="minorHAnsi"/>
        </w:rPr>
        <w:t>guardian</w:t>
      </w:r>
      <w:r w:rsidR="00BF4898" w:rsidRPr="00F65F44">
        <w:rPr>
          <w:rFonts w:asciiTheme="minorHAnsi" w:hAnsiTheme="minorHAnsi" w:cstheme="minorHAnsi"/>
        </w:rPr>
        <w:t xml:space="preserve"> submits a signed form authorizing the student to opt out of the requirement</w:t>
      </w:r>
      <w:r w:rsidR="004E69D1" w:rsidRPr="00F65F44">
        <w:rPr>
          <w:rFonts w:asciiTheme="minorHAnsi" w:hAnsiTheme="minorHAnsi" w:cstheme="minorHAnsi"/>
        </w:rPr>
        <w:t xml:space="preserve"> of subsection A of this section; 2. A student age eighteen (18) or older submits a signed form authorizing him or her to opt out of the requirement of subsection A of this section; or 3. </w:t>
      </w:r>
      <w:proofErr w:type="gramStart"/>
      <w:r w:rsidR="0037404D" w:rsidRPr="00F65F44">
        <w:rPr>
          <w:rFonts w:asciiTheme="minorHAnsi" w:hAnsiTheme="minorHAnsi" w:cstheme="minorHAnsi"/>
        </w:rPr>
        <w:t>A  school</w:t>
      </w:r>
      <w:proofErr w:type="gramEnd"/>
      <w:r w:rsidR="0037404D" w:rsidRPr="00F65F44">
        <w:rPr>
          <w:rFonts w:asciiTheme="minorHAnsi" w:hAnsiTheme="minorHAnsi" w:cstheme="minorHAnsi"/>
        </w:rPr>
        <w:t xml:space="preserve"> counselor authorizes a student to opt out of the FAFSA graduation requirement.</w:t>
      </w:r>
    </w:p>
    <w:p w14:paraId="4CC27555" w14:textId="2E8ED7A6" w:rsidR="00F94A2E" w:rsidRDefault="00741F48" w:rsidP="00F94A2E">
      <w:pPr>
        <w:pStyle w:val="BodyText"/>
        <w:spacing w:before="170" w:line="480" w:lineRule="auto"/>
        <w:jc w:val="both"/>
        <w:rPr>
          <w:rFonts w:asciiTheme="minorHAnsi" w:hAnsiTheme="minorHAnsi" w:cstheme="minorHAnsi"/>
          <w:u w:val="single"/>
        </w:rPr>
      </w:pPr>
      <w:r>
        <w:rPr>
          <w:rFonts w:asciiTheme="minorHAnsi" w:hAnsiTheme="minorHAnsi" w:cstheme="minorHAnsi"/>
          <w:u w:val="single"/>
        </w:rPr>
        <w:t>INTERNSHIP REQUIREMENTS</w:t>
      </w:r>
      <w:r w:rsidR="00FC6E4C">
        <w:rPr>
          <w:rFonts w:asciiTheme="minorHAnsi" w:hAnsiTheme="minorHAnsi" w:cstheme="minorHAnsi"/>
          <w:u w:val="single"/>
        </w:rPr>
        <w:t xml:space="preserve"> FOR GRADUATION</w:t>
      </w:r>
    </w:p>
    <w:p w14:paraId="70743D3A" w14:textId="026936C5" w:rsidR="008300AF" w:rsidRPr="00F65F44" w:rsidRDefault="00BC02A1" w:rsidP="00F94A2E">
      <w:pPr>
        <w:pStyle w:val="BodyText"/>
        <w:spacing w:before="170" w:line="480" w:lineRule="auto"/>
        <w:jc w:val="both"/>
        <w:rPr>
          <w:rFonts w:asciiTheme="minorHAnsi" w:hAnsiTheme="minorHAnsi" w:cstheme="minorHAnsi"/>
        </w:rPr>
      </w:pPr>
      <w:r w:rsidRPr="00F65F44">
        <w:rPr>
          <w:rFonts w:asciiTheme="minorHAnsi" w:hAnsiTheme="minorHAnsi" w:cstheme="minorHAnsi"/>
        </w:rPr>
        <w:t>Beginning with the 2017-2018 school year, the governing body of each public, private, magnet, charter, or virtual charter school in this state (the school) is authorized to enter into an agreement with private or public organizations for the purpose of</w:t>
      </w:r>
      <w:r w:rsidR="00396CD4" w:rsidRPr="00F65F44">
        <w:rPr>
          <w:rFonts w:asciiTheme="minorHAnsi" w:hAnsiTheme="minorHAnsi" w:cstheme="minorHAnsi"/>
        </w:rPr>
        <w:t xml:space="preserve"> creating apprenticeship, internship, and mentorship programs.  Apprenticeships, internships, and mentorships may be available to high</w:t>
      </w:r>
      <w:r w:rsidR="00F72E06" w:rsidRPr="00F65F44">
        <w:rPr>
          <w:rFonts w:asciiTheme="minorHAnsi" w:hAnsiTheme="minorHAnsi" w:cstheme="minorHAnsi"/>
        </w:rPr>
        <w:t xml:space="preserve"> school juniors and seniors as permitted by each school</w:t>
      </w:r>
      <w:r w:rsidR="00FD497A" w:rsidRPr="00F65F44">
        <w:rPr>
          <w:rFonts w:asciiTheme="minorHAnsi" w:hAnsiTheme="minorHAnsi" w:cstheme="minorHAnsi"/>
        </w:rPr>
        <w:t xml:space="preserve"> </w:t>
      </w:r>
      <w:r w:rsidR="00A33D19" w:rsidRPr="00F65F44">
        <w:rPr>
          <w:rFonts w:asciiTheme="minorHAnsi" w:hAnsiTheme="minorHAnsi" w:cstheme="minorHAnsi"/>
        </w:rPr>
        <w:t>(</w:t>
      </w:r>
      <w:r w:rsidR="00FD497A" w:rsidRPr="00F65F44">
        <w:rPr>
          <w:rFonts w:asciiTheme="minorHAnsi" w:hAnsiTheme="minorHAnsi" w:cstheme="minorHAnsi"/>
        </w:rPr>
        <w:t>70 O.S. § 1210.5</w:t>
      </w:r>
      <w:r w:rsidR="00A33D19" w:rsidRPr="00F65F44">
        <w:rPr>
          <w:rFonts w:asciiTheme="minorHAnsi" w:hAnsiTheme="minorHAnsi" w:cstheme="minorHAnsi"/>
        </w:rPr>
        <w:t>2</w:t>
      </w:r>
      <w:r w:rsidR="00FD497A" w:rsidRPr="00F65F44">
        <w:rPr>
          <w:rFonts w:asciiTheme="minorHAnsi" w:hAnsiTheme="minorHAnsi" w:cstheme="minorHAnsi"/>
        </w:rPr>
        <w:t>8-</w:t>
      </w:r>
      <w:r w:rsidR="00A33D19" w:rsidRPr="00F65F44">
        <w:rPr>
          <w:rFonts w:asciiTheme="minorHAnsi" w:hAnsiTheme="minorHAnsi" w:cstheme="minorHAnsi"/>
        </w:rPr>
        <w:t>1)</w:t>
      </w:r>
      <w:r w:rsidR="00F72E06" w:rsidRPr="00F65F44">
        <w:rPr>
          <w:rFonts w:asciiTheme="minorHAnsi" w:hAnsiTheme="minorHAnsi" w:cstheme="minorHAnsi"/>
        </w:rPr>
        <w:t>.</w:t>
      </w:r>
      <w:r w:rsidR="00A33D19" w:rsidRPr="00F65F44">
        <w:rPr>
          <w:rFonts w:asciiTheme="minorHAnsi" w:hAnsiTheme="minorHAnsi" w:cstheme="minorHAnsi"/>
        </w:rPr>
        <w:t xml:space="preserve"> </w:t>
      </w:r>
      <w:r w:rsidR="00817141" w:rsidRPr="00F65F44">
        <w:rPr>
          <w:rFonts w:asciiTheme="minorHAnsi" w:hAnsiTheme="minorHAnsi" w:cstheme="minorHAnsi"/>
        </w:rPr>
        <w:t xml:space="preserve">The </w:t>
      </w:r>
      <w:r w:rsidR="00F65F44" w:rsidRPr="00F65F44">
        <w:rPr>
          <w:rFonts w:asciiTheme="minorHAnsi" w:hAnsiTheme="minorHAnsi" w:cstheme="minorHAnsi"/>
        </w:rPr>
        <w:t>apprenticeship</w:t>
      </w:r>
      <w:r w:rsidR="00817141" w:rsidRPr="00F65F44">
        <w:rPr>
          <w:rFonts w:asciiTheme="minorHAnsi" w:hAnsiTheme="minorHAnsi" w:cstheme="minorHAnsi"/>
        </w:rPr>
        <w:t xml:space="preserve">, internship, or mentorship may fill the requirement of elective courses as </w:t>
      </w:r>
      <w:r w:rsidR="00C80F21" w:rsidRPr="00F65F44">
        <w:rPr>
          <w:rFonts w:asciiTheme="minorHAnsi" w:hAnsiTheme="minorHAnsi" w:cstheme="minorHAnsi"/>
        </w:rPr>
        <w:t>the student’s schedule permits.  A student may not use the apprenticeship, internship or mentorship to replace any other state education requirement.</w:t>
      </w:r>
      <w:r w:rsidR="00732FAD" w:rsidRPr="00F65F44">
        <w:rPr>
          <w:rFonts w:asciiTheme="minorHAnsi" w:hAnsiTheme="minorHAnsi" w:cstheme="minorHAnsi"/>
        </w:rPr>
        <w:t xml:space="preserve"> The </w:t>
      </w:r>
      <w:r w:rsidR="008A07FC" w:rsidRPr="00F65F44">
        <w:rPr>
          <w:rFonts w:asciiTheme="minorHAnsi" w:hAnsiTheme="minorHAnsi" w:cstheme="minorHAnsi"/>
        </w:rPr>
        <w:t>ISOK school board shall have the authority to adopt policies regarding</w:t>
      </w:r>
      <w:r w:rsidR="008A07FC">
        <w:rPr>
          <w:rFonts w:asciiTheme="minorHAnsi" w:hAnsiTheme="minorHAnsi" w:cstheme="minorHAnsi"/>
          <w:u w:val="single"/>
        </w:rPr>
        <w:t xml:space="preserve"> </w:t>
      </w:r>
      <w:r w:rsidR="008A07FC" w:rsidRPr="00F65F44">
        <w:rPr>
          <w:rFonts w:asciiTheme="minorHAnsi" w:hAnsiTheme="minorHAnsi" w:cstheme="minorHAnsi"/>
        </w:rPr>
        <w:t>the creation of apprenticeships, internships, and mentorships that include the registration and qualifications for private and public organizations to participate in the apprenticeship, internship, or mentorship program.</w:t>
      </w:r>
    </w:p>
    <w:p w14:paraId="78D27153" w14:textId="23028E10" w:rsidR="00FC6E4C" w:rsidRDefault="008300AF" w:rsidP="00F94A2E">
      <w:pPr>
        <w:pStyle w:val="BodyText"/>
        <w:spacing w:before="170" w:line="480" w:lineRule="auto"/>
        <w:jc w:val="both"/>
        <w:rPr>
          <w:rFonts w:asciiTheme="minorHAnsi" w:hAnsiTheme="minorHAnsi" w:cstheme="minorHAnsi"/>
          <w:u w:val="single"/>
        </w:rPr>
      </w:pPr>
      <w:r>
        <w:rPr>
          <w:rFonts w:asciiTheme="minorHAnsi" w:hAnsiTheme="minorHAnsi" w:cstheme="minorHAnsi"/>
          <w:u w:val="single"/>
        </w:rPr>
        <w:t>NATURALIZATION TEST REQUIREMENT FOR GRADUATION</w:t>
      </w:r>
    </w:p>
    <w:p w14:paraId="01F2FB19" w14:textId="4B5463DD" w:rsidR="008300AF" w:rsidRPr="00F65F44" w:rsidRDefault="00F0661D" w:rsidP="00BF56B6">
      <w:pPr>
        <w:pStyle w:val="BodyText"/>
        <w:spacing w:before="170" w:line="480" w:lineRule="auto"/>
        <w:ind w:left="100" w:hanging="10"/>
        <w:jc w:val="both"/>
        <w:rPr>
          <w:rFonts w:asciiTheme="minorHAnsi" w:hAnsiTheme="minorHAnsi" w:cstheme="minorHAnsi"/>
        </w:rPr>
      </w:pPr>
      <w:r w:rsidRPr="00F65F44">
        <w:rPr>
          <w:rFonts w:asciiTheme="minorHAnsi" w:hAnsiTheme="minorHAnsi" w:cstheme="minorHAnsi"/>
        </w:rPr>
        <w:t xml:space="preserve">Pursuant to 70 O.S. Section 1210.508(A), beginning with ninth graders in 2021-2022, students must complete and earn a passing score on the United States Naturalization exam to graduate from a public high school in </w:t>
      </w:r>
      <w:r w:rsidRPr="00F65F44">
        <w:rPr>
          <w:rFonts w:asciiTheme="minorHAnsi" w:hAnsiTheme="minorHAnsi" w:cstheme="minorHAnsi"/>
        </w:rPr>
        <w:lastRenderedPageBreak/>
        <w:t xml:space="preserve">Oklahoma. Students assessed with alternative standards through the Oklahoma Alternative Assessment Program (OAAP) may be assessed with an alternate exam by alternative measures as required by the IEP. </w:t>
      </w:r>
    </w:p>
    <w:p w14:paraId="21ABA7E2" w14:textId="77777777" w:rsidR="00A8464B" w:rsidRPr="003E15C7" w:rsidRDefault="00A8464B" w:rsidP="00A8464B">
      <w:pPr>
        <w:spacing w:line="480" w:lineRule="auto"/>
        <w:rPr>
          <w:rFonts w:asciiTheme="minorHAnsi" w:hAnsiTheme="minorHAnsi" w:cstheme="minorHAnsi"/>
          <w:sz w:val="24"/>
          <w:szCs w:val="24"/>
          <w:u w:val="single"/>
        </w:rPr>
      </w:pPr>
      <w:r w:rsidRPr="00091284">
        <w:rPr>
          <w:rFonts w:asciiTheme="minorHAnsi" w:hAnsiTheme="minorHAnsi" w:cstheme="minorHAnsi"/>
          <w:sz w:val="24"/>
          <w:szCs w:val="24"/>
          <w:u w:val="single"/>
        </w:rPr>
        <w:t>INDIVIDUAL CAREER ACADEMIC PLAN (ICAP)</w:t>
      </w:r>
    </w:p>
    <w:p w14:paraId="0BACD9F0" w14:textId="19E83095" w:rsidR="00A8464B" w:rsidRPr="00F65F44" w:rsidRDefault="00A8464B" w:rsidP="00F578F1">
      <w:pPr>
        <w:spacing w:line="480" w:lineRule="auto"/>
        <w:jc w:val="both"/>
        <w:rPr>
          <w:rFonts w:asciiTheme="minorHAnsi" w:hAnsiTheme="minorHAnsi" w:cstheme="minorHAnsi"/>
          <w:sz w:val="24"/>
          <w:szCs w:val="24"/>
        </w:rPr>
      </w:pPr>
      <w:r w:rsidRPr="00F65F44">
        <w:rPr>
          <w:rFonts w:asciiTheme="minorHAnsi" w:hAnsiTheme="minorHAnsi" w:cstheme="minorHAnsi"/>
          <w:sz w:val="24"/>
          <w:szCs w:val="24"/>
        </w:rPr>
        <w:t xml:space="preserve">In accordance with 70 O.S. § 1210.508-4, beginning with students entering the ninth grade in the 2019-2020 school year (class of 2023), all students are required to complete the process of an Individual Career Academic Plan (ICAP) to graduate from a public high school with a standard diploma. The term ICAP refers to both a process and a product that helps students engage in academic and career development activities and an e-portfolio product that is created and maintained for the student’s academic, career, and personal advancement. </w:t>
      </w:r>
      <w:r w:rsidRPr="00F65F44">
        <w:rPr>
          <w:rFonts w:asciiTheme="minorHAnsi" w:hAnsiTheme="minorHAnsi" w:cstheme="minorHAnsi"/>
          <w:color w:val="333333"/>
          <w:sz w:val="24"/>
          <w:szCs w:val="24"/>
          <w:shd w:val="clear" w:color="auto" w:fill="FFFFFF"/>
        </w:rPr>
        <w:t xml:space="preserve">ICAPs for students with disabilities, as defined in the Individuals with Disabilities Education Act (IDEA), P.L. No. 105-17, shall </w:t>
      </w:r>
      <w:proofErr w:type="gramStart"/>
      <w:r w:rsidRPr="00F65F44">
        <w:rPr>
          <w:rFonts w:asciiTheme="minorHAnsi" w:hAnsiTheme="minorHAnsi" w:cstheme="minorHAnsi"/>
          <w:color w:val="333333"/>
          <w:sz w:val="24"/>
          <w:szCs w:val="24"/>
          <w:shd w:val="clear" w:color="auto" w:fill="FFFFFF"/>
        </w:rPr>
        <w:t>take into account</w:t>
      </w:r>
      <w:proofErr w:type="gramEnd"/>
      <w:r w:rsidRPr="00F65F44">
        <w:rPr>
          <w:rFonts w:asciiTheme="minorHAnsi" w:hAnsiTheme="minorHAnsi" w:cstheme="minorHAnsi"/>
          <w:color w:val="333333"/>
          <w:sz w:val="24"/>
          <w:szCs w:val="24"/>
          <w:shd w:val="clear" w:color="auto" w:fill="FFFFFF"/>
        </w:rPr>
        <w:t xml:space="preserve"> and work in cooperation with the student's individualized education program (IEP) or Section 504 Plan as defined by the Rehabilitation Act of 1973, P.L. No. 93-112.</w:t>
      </w:r>
    </w:p>
    <w:p w14:paraId="552CB81F" w14:textId="4ECF108B" w:rsidR="003F7418" w:rsidRPr="007F16B8" w:rsidRDefault="00231B89" w:rsidP="007F16B8">
      <w:pPr>
        <w:tabs>
          <w:tab w:val="left" w:pos="820"/>
        </w:tabs>
        <w:spacing w:line="480" w:lineRule="auto"/>
        <w:rPr>
          <w:rFonts w:asciiTheme="minorHAnsi" w:hAnsiTheme="minorHAnsi" w:cstheme="minorHAnsi"/>
          <w:sz w:val="24"/>
          <w:szCs w:val="24"/>
          <w:u w:val="single"/>
        </w:rPr>
      </w:pPr>
      <w:bookmarkStart w:id="0" w:name="_Hlk126251106"/>
      <w:r w:rsidRPr="00091284">
        <w:rPr>
          <w:rFonts w:asciiTheme="minorHAnsi" w:hAnsiTheme="minorHAnsi" w:cstheme="minorHAnsi"/>
          <w:spacing w:val="1"/>
          <w:w w:val="95"/>
          <w:sz w:val="24"/>
          <w:szCs w:val="24"/>
          <w:u w:val="single"/>
        </w:rPr>
        <w:t xml:space="preserve">PERSONAL FINANCIAL </w:t>
      </w:r>
      <w:r w:rsidRPr="00091284">
        <w:rPr>
          <w:rFonts w:asciiTheme="minorHAnsi" w:hAnsiTheme="minorHAnsi" w:cstheme="minorHAnsi"/>
          <w:spacing w:val="2"/>
          <w:w w:val="95"/>
          <w:sz w:val="24"/>
          <w:szCs w:val="24"/>
          <w:u w:val="single"/>
        </w:rPr>
        <w:t>LITERACY REQUIREMENT FOR</w:t>
      </w:r>
      <w:r w:rsidRPr="00091284">
        <w:rPr>
          <w:rFonts w:asciiTheme="minorHAnsi" w:hAnsiTheme="minorHAnsi" w:cstheme="minorHAnsi"/>
          <w:spacing w:val="40"/>
          <w:w w:val="95"/>
          <w:sz w:val="24"/>
          <w:szCs w:val="24"/>
          <w:u w:val="single"/>
        </w:rPr>
        <w:t xml:space="preserve"> </w:t>
      </w:r>
      <w:r w:rsidRPr="00091284">
        <w:rPr>
          <w:rFonts w:asciiTheme="minorHAnsi" w:hAnsiTheme="minorHAnsi" w:cstheme="minorHAnsi"/>
          <w:spacing w:val="2"/>
          <w:w w:val="95"/>
          <w:sz w:val="24"/>
          <w:szCs w:val="24"/>
          <w:u w:val="single"/>
        </w:rPr>
        <w:t>GRADUATION</w:t>
      </w:r>
      <w:bookmarkEnd w:id="0"/>
    </w:p>
    <w:p w14:paraId="6DE67EFA" w14:textId="2FA3C852" w:rsidR="00AF2F1A" w:rsidRPr="003E15C7" w:rsidRDefault="00FD48A5" w:rsidP="00643DFF">
      <w:pPr>
        <w:pStyle w:val="BodyText"/>
        <w:spacing w:line="480" w:lineRule="auto"/>
        <w:ind w:left="100" w:hanging="10"/>
        <w:jc w:val="both"/>
        <w:rPr>
          <w:rFonts w:asciiTheme="minorHAnsi" w:hAnsiTheme="minorHAnsi" w:cstheme="minorHAnsi"/>
          <w:i/>
        </w:rPr>
      </w:pPr>
      <w:r w:rsidRPr="003E15C7">
        <w:rPr>
          <w:rFonts w:asciiTheme="minorHAnsi" w:hAnsiTheme="minorHAnsi" w:cstheme="minorHAnsi"/>
        </w:rPr>
        <w:t xml:space="preserve">In accordance with 70 O.S. §11-103.6h, a student is required to complete the requirements for a personal financial literacy passport as provided for by Oklahoma law. </w:t>
      </w:r>
      <w:r w:rsidR="00231B89" w:rsidRPr="003E15C7">
        <w:rPr>
          <w:rFonts w:asciiTheme="minorHAnsi" w:hAnsiTheme="minorHAnsi" w:cstheme="minorHAnsi"/>
        </w:rPr>
        <w:t>Students must complete and demonstrate satisfactory knowledge in 14 areas of instruction related to financial literacy, including such topics as credit card debt, saving money, interest, balancing a checkbook, understanding loans, identity theft, and earning an income to graduate from a public high school in Oklahoma. Students assessed with alternative standards through the Oklahoma Alternative Assessment Program (OAAP) may demonstrate mastery of the PFL standards if they meet the following criteria: 1) receives substantive and substantial instruction in life-skills curriculum, and 2) demonstrates the acquired knowledge of the student by alternative measures as required by the IEP</w:t>
      </w:r>
      <w:r w:rsidR="00295C99">
        <w:rPr>
          <w:rFonts w:asciiTheme="minorHAnsi" w:hAnsiTheme="minorHAnsi" w:cstheme="minorHAnsi"/>
        </w:rPr>
        <w:t>.</w:t>
      </w:r>
    </w:p>
    <w:p w14:paraId="716D9C87" w14:textId="36B6D84E" w:rsidR="00AF2F1A" w:rsidRPr="00295C99" w:rsidRDefault="00AF2F1A" w:rsidP="00295C99">
      <w:pPr>
        <w:spacing w:line="480" w:lineRule="auto"/>
        <w:jc w:val="both"/>
        <w:rPr>
          <w:rFonts w:asciiTheme="minorHAnsi" w:hAnsiTheme="minorHAnsi" w:cstheme="minorHAnsi"/>
          <w:strike/>
          <w:sz w:val="24"/>
          <w:szCs w:val="24"/>
        </w:rPr>
      </w:pPr>
    </w:p>
    <w:sectPr w:rsidR="00AF2F1A" w:rsidRPr="00295C99" w:rsidSect="000A1522">
      <w:footerReference w:type="default" r:id="rId9"/>
      <w:pgSz w:w="12240" w:h="15840"/>
      <w:pgMar w:top="640" w:right="620" w:bottom="1800" w:left="620" w:header="0" w:footer="5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EB703" w14:textId="77777777" w:rsidR="003E6370" w:rsidRDefault="003E6370">
      <w:r>
        <w:separator/>
      </w:r>
    </w:p>
  </w:endnote>
  <w:endnote w:type="continuationSeparator" w:id="0">
    <w:p w14:paraId="0206CC32" w14:textId="77777777" w:rsidR="003E6370" w:rsidRDefault="003E6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B212B" w14:textId="56B81A0A" w:rsidR="009017F4" w:rsidRDefault="009017F4">
    <w:pPr>
      <w:pStyle w:val="Footer"/>
      <w:rPr>
        <w:sz w:val="20"/>
        <w:szCs w:val="20"/>
      </w:rPr>
    </w:pPr>
    <w:r w:rsidRPr="000A1522">
      <w:rPr>
        <w:sz w:val="20"/>
        <w:szCs w:val="20"/>
      </w:rPr>
      <w:t>Source</w:t>
    </w:r>
    <w:r>
      <w:rPr>
        <w:sz w:val="20"/>
        <w:szCs w:val="20"/>
      </w:rPr>
      <w:t>: ISOK Board Policy adoption 7/26/2016</w:t>
    </w:r>
  </w:p>
  <w:p w14:paraId="6FCBD835" w14:textId="58791CAE" w:rsidR="009017F4" w:rsidRDefault="009017F4">
    <w:pPr>
      <w:pStyle w:val="Footer"/>
      <w:rPr>
        <w:sz w:val="20"/>
        <w:szCs w:val="20"/>
      </w:rPr>
    </w:pPr>
    <w:r>
      <w:rPr>
        <w:sz w:val="20"/>
        <w:szCs w:val="20"/>
      </w:rPr>
      <w:t>Revised 6/20/2017</w:t>
    </w:r>
  </w:p>
  <w:p w14:paraId="394E3380" w14:textId="48E0ACB4" w:rsidR="009017F4" w:rsidRDefault="009017F4">
    <w:pPr>
      <w:pStyle w:val="Footer"/>
      <w:rPr>
        <w:sz w:val="20"/>
        <w:szCs w:val="20"/>
      </w:rPr>
    </w:pPr>
    <w:r>
      <w:rPr>
        <w:sz w:val="20"/>
        <w:szCs w:val="20"/>
      </w:rPr>
      <w:t>Revised 9/19/2017</w:t>
    </w:r>
  </w:p>
  <w:p w14:paraId="6E4E4C01" w14:textId="60C9D5F5" w:rsidR="009017F4" w:rsidRDefault="009017F4">
    <w:pPr>
      <w:pStyle w:val="Footer"/>
      <w:rPr>
        <w:sz w:val="20"/>
        <w:szCs w:val="20"/>
      </w:rPr>
    </w:pPr>
    <w:r>
      <w:rPr>
        <w:sz w:val="20"/>
        <w:szCs w:val="20"/>
      </w:rPr>
      <w:t>Revised 2/9/2023</w:t>
    </w:r>
  </w:p>
  <w:p w14:paraId="5E7A824C" w14:textId="7A8105B0" w:rsidR="00DA3FC2" w:rsidRDefault="00DA3FC2">
    <w:pPr>
      <w:pStyle w:val="Footer"/>
      <w:rPr>
        <w:sz w:val="20"/>
        <w:szCs w:val="20"/>
      </w:rPr>
    </w:pPr>
    <w:r>
      <w:rPr>
        <w:sz w:val="20"/>
        <w:szCs w:val="20"/>
      </w:rPr>
      <w:t>Revised 7/31/2025</w:t>
    </w:r>
  </w:p>
  <w:p w14:paraId="0A562A43" w14:textId="219DF591" w:rsidR="0064623D" w:rsidRPr="000A1522" w:rsidRDefault="0064623D">
    <w:pPr>
      <w:pStyle w:val="Footer"/>
      <w:rPr>
        <w:sz w:val="20"/>
        <w:szCs w:val="20"/>
      </w:rPr>
    </w:pPr>
    <w:r>
      <w:rPr>
        <w:sz w:val="20"/>
        <w:szCs w:val="20"/>
      </w:rPr>
      <w:t>Revised 9/10/2026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E8479" w14:textId="77777777" w:rsidR="003E6370" w:rsidRDefault="003E6370">
      <w:r>
        <w:separator/>
      </w:r>
    </w:p>
  </w:footnote>
  <w:footnote w:type="continuationSeparator" w:id="0">
    <w:p w14:paraId="5691C07F" w14:textId="77777777" w:rsidR="003E6370" w:rsidRDefault="003E6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C404D"/>
    <w:multiLevelType w:val="hybridMultilevel"/>
    <w:tmpl w:val="2A069786"/>
    <w:lvl w:ilvl="0" w:tplc="83922200">
      <w:start w:val="1"/>
      <w:numFmt w:val="decimal"/>
      <w:lvlText w:val="%1."/>
      <w:lvlJc w:val="left"/>
      <w:pPr>
        <w:ind w:left="820" w:hanging="360"/>
      </w:pPr>
      <w:rPr>
        <w:rFonts w:hint="default"/>
        <w:spacing w:val="0"/>
        <w:w w:val="93"/>
      </w:rPr>
    </w:lvl>
    <w:lvl w:ilvl="1" w:tplc="D7A6AD82">
      <w:numFmt w:val="bullet"/>
      <w:lvlText w:val="•"/>
      <w:lvlJc w:val="left"/>
      <w:pPr>
        <w:ind w:left="1838" w:hanging="360"/>
      </w:pPr>
      <w:rPr>
        <w:rFonts w:hint="default"/>
      </w:rPr>
    </w:lvl>
    <w:lvl w:ilvl="2" w:tplc="F62EF58C">
      <w:numFmt w:val="bullet"/>
      <w:lvlText w:val="•"/>
      <w:lvlJc w:val="left"/>
      <w:pPr>
        <w:ind w:left="2856" w:hanging="360"/>
      </w:pPr>
      <w:rPr>
        <w:rFonts w:hint="default"/>
      </w:rPr>
    </w:lvl>
    <w:lvl w:ilvl="3" w:tplc="A08A780C">
      <w:numFmt w:val="bullet"/>
      <w:lvlText w:val="•"/>
      <w:lvlJc w:val="left"/>
      <w:pPr>
        <w:ind w:left="3874" w:hanging="360"/>
      </w:pPr>
      <w:rPr>
        <w:rFonts w:hint="default"/>
      </w:rPr>
    </w:lvl>
    <w:lvl w:ilvl="4" w:tplc="D58A9BDC">
      <w:numFmt w:val="bullet"/>
      <w:lvlText w:val="•"/>
      <w:lvlJc w:val="left"/>
      <w:pPr>
        <w:ind w:left="4892" w:hanging="360"/>
      </w:pPr>
      <w:rPr>
        <w:rFonts w:hint="default"/>
      </w:rPr>
    </w:lvl>
    <w:lvl w:ilvl="5" w:tplc="E1B69A08">
      <w:numFmt w:val="bullet"/>
      <w:lvlText w:val="•"/>
      <w:lvlJc w:val="left"/>
      <w:pPr>
        <w:ind w:left="5910" w:hanging="360"/>
      </w:pPr>
      <w:rPr>
        <w:rFonts w:hint="default"/>
      </w:rPr>
    </w:lvl>
    <w:lvl w:ilvl="6" w:tplc="AC1E87A0">
      <w:numFmt w:val="bullet"/>
      <w:lvlText w:val="•"/>
      <w:lvlJc w:val="left"/>
      <w:pPr>
        <w:ind w:left="6928" w:hanging="360"/>
      </w:pPr>
      <w:rPr>
        <w:rFonts w:hint="default"/>
      </w:rPr>
    </w:lvl>
    <w:lvl w:ilvl="7" w:tplc="A5262714">
      <w:numFmt w:val="bullet"/>
      <w:lvlText w:val="•"/>
      <w:lvlJc w:val="left"/>
      <w:pPr>
        <w:ind w:left="7946" w:hanging="360"/>
      </w:pPr>
      <w:rPr>
        <w:rFonts w:hint="default"/>
      </w:rPr>
    </w:lvl>
    <w:lvl w:ilvl="8" w:tplc="8B50E8D4">
      <w:numFmt w:val="bullet"/>
      <w:lvlText w:val="•"/>
      <w:lvlJc w:val="left"/>
      <w:pPr>
        <w:ind w:left="8964" w:hanging="360"/>
      </w:pPr>
      <w:rPr>
        <w:rFonts w:hint="default"/>
      </w:rPr>
    </w:lvl>
  </w:abstractNum>
  <w:abstractNum w:abstractNumId="1" w15:restartNumberingAfterBreak="0">
    <w:nsid w:val="2FCD0763"/>
    <w:multiLevelType w:val="hybridMultilevel"/>
    <w:tmpl w:val="95404430"/>
    <w:lvl w:ilvl="0" w:tplc="1F14B1A4">
      <w:start w:val="4"/>
      <w:numFmt w:val="decimal"/>
      <w:lvlText w:val="%1."/>
      <w:lvlJc w:val="left"/>
      <w:pPr>
        <w:ind w:left="820" w:hanging="360"/>
      </w:pPr>
      <w:rPr>
        <w:w w:val="95"/>
      </w:r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start w:val="1"/>
      <w:numFmt w:val="decimal"/>
      <w:lvlText w:val="%4."/>
      <w:lvlJc w:val="left"/>
      <w:pPr>
        <w:ind w:left="2980" w:hanging="360"/>
      </w:pPr>
    </w:lvl>
    <w:lvl w:ilvl="4" w:tplc="04090019">
      <w:start w:val="1"/>
      <w:numFmt w:val="lowerLetter"/>
      <w:lvlText w:val="%5."/>
      <w:lvlJc w:val="left"/>
      <w:pPr>
        <w:ind w:left="3700" w:hanging="360"/>
      </w:pPr>
    </w:lvl>
    <w:lvl w:ilvl="5" w:tplc="0409001B">
      <w:start w:val="1"/>
      <w:numFmt w:val="lowerRoman"/>
      <w:lvlText w:val="%6."/>
      <w:lvlJc w:val="right"/>
      <w:pPr>
        <w:ind w:left="4420" w:hanging="180"/>
      </w:pPr>
    </w:lvl>
    <w:lvl w:ilvl="6" w:tplc="0409000F">
      <w:start w:val="1"/>
      <w:numFmt w:val="decimal"/>
      <w:lvlText w:val="%7."/>
      <w:lvlJc w:val="left"/>
      <w:pPr>
        <w:ind w:left="5140" w:hanging="360"/>
      </w:pPr>
    </w:lvl>
    <w:lvl w:ilvl="7" w:tplc="04090019">
      <w:start w:val="1"/>
      <w:numFmt w:val="lowerLetter"/>
      <w:lvlText w:val="%8."/>
      <w:lvlJc w:val="left"/>
      <w:pPr>
        <w:ind w:left="5860" w:hanging="360"/>
      </w:pPr>
    </w:lvl>
    <w:lvl w:ilvl="8" w:tplc="0409001B">
      <w:start w:val="1"/>
      <w:numFmt w:val="lowerRoman"/>
      <w:lvlText w:val="%9."/>
      <w:lvlJc w:val="right"/>
      <w:pPr>
        <w:ind w:left="6580" w:hanging="180"/>
      </w:pPr>
    </w:lvl>
  </w:abstractNum>
  <w:abstractNum w:abstractNumId="2" w15:restartNumberingAfterBreak="0">
    <w:nsid w:val="7C76088D"/>
    <w:multiLevelType w:val="hybridMultilevel"/>
    <w:tmpl w:val="56F45A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690322">
    <w:abstractNumId w:val="0"/>
  </w:num>
  <w:num w:numId="2" w16cid:durableId="16817925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3040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418"/>
    <w:rsid w:val="000247C6"/>
    <w:rsid w:val="00043318"/>
    <w:rsid w:val="00050FB7"/>
    <w:rsid w:val="00052E5C"/>
    <w:rsid w:val="00091284"/>
    <w:rsid w:val="0009175C"/>
    <w:rsid w:val="000A1522"/>
    <w:rsid w:val="001041AC"/>
    <w:rsid w:val="00147292"/>
    <w:rsid w:val="00222A70"/>
    <w:rsid w:val="00231B89"/>
    <w:rsid w:val="002847D8"/>
    <w:rsid w:val="00295C99"/>
    <w:rsid w:val="002F1628"/>
    <w:rsid w:val="00321786"/>
    <w:rsid w:val="003377C4"/>
    <w:rsid w:val="003648BE"/>
    <w:rsid w:val="0037159F"/>
    <w:rsid w:val="0037404D"/>
    <w:rsid w:val="00386F48"/>
    <w:rsid w:val="00396CD4"/>
    <w:rsid w:val="003E15C7"/>
    <w:rsid w:val="003E6370"/>
    <w:rsid w:val="003F7418"/>
    <w:rsid w:val="0040036B"/>
    <w:rsid w:val="004041F1"/>
    <w:rsid w:val="004134ED"/>
    <w:rsid w:val="00434B98"/>
    <w:rsid w:val="004502F8"/>
    <w:rsid w:val="004D2AB8"/>
    <w:rsid w:val="004E69D1"/>
    <w:rsid w:val="004F1DB5"/>
    <w:rsid w:val="00500CCE"/>
    <w:rsid w:val="00526E26"/>
    <w:rsid w:val="005500C6"/>
    <w:rsid w:val="00552CEA"/>
    <w:rsid w:val="00573ADC"/>
    <w:rsid w:val="005A318E"/>
    <w:rsid w:val="005D072C"/>
    <w:rsid w:val="005F1DAF"/>
    <w:rsid w:val="006117B2"/>
    <w:rsid w:val="00643DFF"/>
    <w:rsid w:val="0064435B"/>
    <w:rsid w:val="0064623D"/>
    <w:rsid w:val="00685A64"/>
    <w:rsid w:val="00694E86"/>
    <w:rsid w:val="006D07B7"/>
    <w:rsid w:val="006E194A"/>
    <w:rsid w:val="006E76FD"/>
    <w:rsid w:val="00732FAD"/>
    <w:rsid w:val="00741F48"/>
    <w:rsid w:val="00743C09"/>
    <w:rsid w:val="007861B2"/>
    <w:rsid w:val="007A5C61"/>
    <w:rsid w:val="007B5343"/>
    <w:rsid w:val="007F1610"/>
    <w:rsid w:val="007F16B8"/>
    <w:rsid w:val="007F6C2A"/>
    <w:rsid w:val="0081556D"/>
    <w:rsid w:val="00817141"/>
    <w:rsid w:val="00821F10"/>
    <w:rsid w:val="008300AF"/>
    <w:rsid w:val="00860D31"/>
    <w:rsid w:val="008623EF"/>
    <w:rsid w:val="00865E72"/>
    <w:rsid w:val="0087733C"/>
    <w:rsid w:val="008A07FC"/>
    <w:rsid w:val="008A1BA5"/>
    <w:rsid w:val="009017F4"/>
    <w:rsid w:val="00961CD1"/>
    <w:rsid w:val="00981F68"/>
    <w:rsid w:val="009A6FE0"/>
    <w:rsid w:val="009F0776"/>
    <w:rsid w:val="00A33D19"/>
    <w:rsid w:val="00A439EC"/>
    <w:rsid w:val="00A5396B"/>
    <w:rsid w:val="00A65EE4"/>
    <w:rsid w:val="00A75FDA"/>
    <w:rsid w:val="00A82EC5"/>
    <w:rsid w:val="00A8464B"/>
    <w:rsid w:val="00A93E87"/>
    <w:rsid w:val="00A9787A"/>
    <w:rsid w:val="00AA66A2"/>
    <w:rsid w:val="00AB406F"/>
    <w:rsid w:val="00AC7577"/>
    <w:rsid w:val="00AF2F1A"/>
    <w:rsid w:val="00B51AC6"/>
    <w:rsid w:val="00B546E5"/>
    <w:rsid w:val="00BC02A1"/>
    <w:rsid w:val="00BC6EDE"/>
    <w:rsid w:val="00BF4898"/>
    <w:rsid w:val="00BF56B6"/>
    <w:rsid w:val="00C04810"/>
    <w:rsid w:val="00C241A8"/>
    <w:rsid w:val="00C36BDC"/>
    <w:rsid w:val="00C56BD7"/>
    <w:rsid w:val="00C621FB"/>
    <w:rsid w:val="00C80F21"/>
    <w:rsid w:val="00C92192"/>
    <w:rsid w:val="00C92740"/>
    <w:rsid w:val="00C92927"/>
    <w:rsid w:val="00CE71E4"/>
    <w:rsid w:val="00D0589C"/>
    <w:rsid w:val="00D103AE"/>
    <w:rsid w:val="00D129E6"/>
    <w:rsid w:val="00D82F05"/>
    <w:rsid w:val="00DA3FC2"/>
    <w:rsid w:val="00E01E28"/>
    <w:rsid w:val="00E41E7B"/>
    <w:rsid w:val="00E51372"/>
    <w:rsid w:val="00E52A7F"/>
    <w:rsid w:val="00E749AB"/>
    <w:rsid w:val="00E90EDC"/>
    <w:rsid w:val="00E95BF2"/>
    <w:rsid w:val="00ED5A1B"/>
    <w:rsid w:val="00EE3D88"/>
    <w:rsid w:val="00EF49FA"/>
    <w:rsid w:val="00F0661D"/>
    <w:rsid w:val="00F14C96"/>
    <w:rsid w:val="00F578F1"/>
    <w:rsid w:val="00F65F44"/>
    <w:rsid w:val="00F72E06"/>
    <w:rsid w:val="00F74B81"/>
    <w:rsid w:val="00F94A2E"/>
    <w:rsid w:val="00FB70FB"/>
    <w:rsid w:val="00FB7680"/>
    <w:rsid w:val="00FC6E4C"/>
    <w:rsid w:val="00FD2C20"/>
    <w:rsid w:val="00FD48A5"/>
    <w:rsid w:val="00FD4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CB80A"/>
  <w15:docId w15:val="{6F950FEC-92A3-48D6-92B4-DD1F25F2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68"/>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9787A"/>
    <w:pPr>
      <w:tabs>
        <w:tab w:val="center" w:pos="4680"/>
        <w:tab w:val="right" w:pos="9360"/>
      </w:tabs>
    </w:pPr>
  </w:style>
  <w:style w:type="character" w:customStyle="1" w:styleId="HeaderChar">
    <w:name w:val="Header Char"/>
    <w:basedOn w:val="DefaultParagraphFont"/>
    <w:link w:val="Header"/>
    <w:uiPriority w:val="99"/>
    <w:rsid w:val="00A9787A"/>
    <w:rPr>
      <w:rFonts w:ascii="Arial" w:eastAsia="Arial" w:hAnsi="Arial" w:cs="Arial"/>
    </w:rPr>
  </w:style>
  <w:style w:type="paragraph" w:styleId="Footer">
    <w:name w:val="footer"/>
    <w:basedOn w:val="Normal"/>
    <w:link w:val="FooterChar"/>
    <w:uiPriority w:val="99"/>
    <w:unhideWhenUsed/>
    <w:rsid w:val="00A9787A"/>
    <w:pPr>
      <w:tabs>
        <w:tab w:val="center" w:pos="4680"/>
        <w:tab w:val="right" w:pos="9360"/>
      </w:tabs>
    </w:pPr>
  </w:style>
  <w:style w:type="character" w:customStyle="1" w:styleId="FooterChar">
    <w:name w:val="Footer Char"/>
    <w:basedOn w:val="DefaultParagraphFont"/>
    <w:link w:val="Footer"/>
    <w:uiPriority w:val="99"/>
    <w:rsid w:val="00A9787A"/>
    <w:rPr>
      <w:rFonts w:ascii="Arial" w:eastAsia="Arial" w:hAnsi="Arial" w:cs="Arial"/>
    </w:rPr>
  </w:style>
  <w:style w:type="paragraph" w:styleId="Revision">
    <w:name w:val="Revision"/>
    <w:hidden/>
    <w:uiPriority w:val="99"/>
    <w:semiHidden/>
    <w:rsid w:val="00FD48A5"/>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660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C2A76-753C-4609-9C97-721FD5480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6289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 Courtney (OVCA Admin)</dc:creator>
  <cp:lastModifiedBy>Wilkinson, Jennifer (ISOKHS Admin)</cp:lastModifiedBy>
  <cp:revision>2</cp:revision>
  <cp:lastPrinted>2023-02-02T22:50:00Z</cp:lastPrinted>
  <dcterms:created xsi:type="dcterms:W3CDTF">2026-09-09T18:07:00Z</dcterms:created>
  <dcterms:modified xsi:type="dcterms:W3CDTF">2026-09-09T18:07:00Z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2017-09-26T00:00:00Z</vt:filetime>
  </property>
  <property fmtid="{D5CDD505-2E9C-101B-9397-08002B2CF9AE}" pid="3" name="Creator">
    <vt:lpwstr>Acrobat PDFMaker 17 for Word</vt:lpwstr>
  </property>
  <property fmtid="{D5CDD505-2E9C-101B-9397-08002B2CF9AE}" pid="4" name="LastSaved">
    <vt:filetime>2017-10-09T00:00:00Z</vt:filetime>
  </property>
</Properties>
</file>